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09" w:rsidRDefault="00657F09" w:rsidP="004F7C81">
      <w:pPr>
        <w:spacing w:after="0" w:line="360" w:lineRule="auto"/>
        <w:jc w:val="both"/>
        <w:rPr>
          <w:rFonts w:ascii="Times New Roman" w:hAnsi="Times New Roman" w:cs="Times New Roman"/>
          <w:sz w:val="20"/>
          <w:szCs w:val="20"/>
        </w:rPr>
      </w:pPr>
    </w:p>
    <w:tbl>
      <w:tblPr>
        <w:tblpPr w:leftFromText="180" w:rightFromText="180" w:vertAnchor="page" w:horzAnchor="margin" w:tblpY="1798"/>
        <w:tblW w:w="0" w:type="auto"/>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CellMar>
          <w:left w:w="0" w:type="dxa"/>
          <w:right w:w="0" w:type="dxa"/>
        </w:tblCellMar>
        <w:tblLook w:val="01E0" w:firstRow="1" w:lastRow="1" w:firstColumn="1" w:lastColumn="1" w:noHBand="0" w:noVBand="0"/>
      </w:tblPr>
      <w:tblGrid>
        <w:gridCol w:w="9046"/>
      </w:tblGrid>
      <w:tr w:rsidR="001E57F5" w:rsidRPr="00DA3C62" w:rsidTr="001E57F5">
        <w:trPr>
          <w:trHeight w:val="1191"/>
        </w:trPr>
        <w:tc>
          <w:tcPr>
            <w:tcW w:w="0" w:type="auto"/>
            <w:tcBorders>
              <w:bottom w:val="single" w:sz="18" w:space="0" w:color="DADADA"/>
            </w:tcBorders>
          </w:tcPr>
          <w:p w:rsidR="001E57F5" w:rsidRPr="00DA3C62" w:rsidRDefault="001E57F5" w:rsidP="00666197">
            <w:pPr>
              <w:pStyle w:val="TableParagraph"/>
              <w:spacing w:before="0" w:line="360" w:lineRule="auto"/>
              <w:ind w:left="0"/>
              <w:jc w:val="both"/>
              <w:rPr>
                <w:rFonts w:ascii="Times New Roman" w:hAnsi="Times New Roman" w:cs="Times New Roman"/>
                <w:color w:val="000000" w:themeColor="text1"/>
                <w:sz w:val="20"/>
                <w:szCs w:val="20"/>
              </w:rPr>
            </w:pPr>
            <w:r w:rsidRPr="00DA3C62">
              <w:rPr>
                <w:rFonts w:ascii="Times New Roman" w:hAnsi="Times New Roman" w:cs="Times New Roman"/>
                <w:color w:val="000000" w:themeColor="text1"/>
                <w:spacing w:val="-1"/>
                <w:w w:val="110"/>
                <w:sz w:val="20"/>
                <w:szCs w:val="20"/>
              </w:rPr>
              <w:t>1.</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spacing w:val="-1"/>
                <w:w w:val="110"/>
                <w:sz w:val="20"/>
                <w:szCs w:val="20"/>
              </w:rPr>
              <w:t>Training</w:t>
            </w:r>
            <w:r w:rsidRPr="00DA3C62">
              <w:rPr>
                <w:rFonts w:ascii="Times New Roman" w:hAnsi="Times New Roman" w:cs="Times New Roman"/>
                <w:color w:val="000000" w:themeColor="text1"/>
                <w:spacing w:val="-14"/>
                <w:w w:val="110"/>
                <w:sz w:val="20"/>
                <w:szCs w:val="20"/>
              </w:rPr>
              <w:t xml:space="preserve"> </w:t>
            </w:r>
            <w:r w:rsidRPr="00DA3C62">
              <w:rPr>
                <w:rFonts w:ascii="Times New Roman" w:hAnsi="Times New Roman" w:cs="Times New Roman"/>
                <w:color w:val="000000" w:themeColor="text1"/>
                <w:spacing w:val="-1"/>
                <w:w w:val="110"/>
                <w:sz w:val="20"/>
                <w:szCs w:val="20"/>
              </w:rPr>
              <w:t>emergency</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spacing w:val="-1"/>
                <w:w w:val="110"/>
                <w:sz w:val="20"/>
                <w:szCs w:val="20"/>
              </w:rPr>
              <w:t>room</w:t>
            </w:r>
            <w:r w:rsidRPr="00DA3C62">
              <w:rPr>
                <w:rFonts w:ascii="Times New Roman" w:hAnsi="Times New Roman" w:cs="Times New Roman"/>
                <w:color w:val="000000" w:themeColor="text1"/>
                <w:spacing w:val="-14"/>
                <w:w w:val="110"/>
                <w:sz w:val="20"/>
                <w:szCs w:val="20"/>
              </w:rPr>
              <w:t xml:space="preserve"> </w:t>
            </w:r>
            <w:r w:rsidRPr="00DA3C62">
              <w:rPr>
                <w:rFonts w:ascii="Times New Roman" w:hAnsi="Times New Roman" w:cs="Times New Roman"/>
                <w:color w:val="000000" w:themeColor="text1"/>
                <w:spacing w:val="-1"/>
                <w:w w:val="110"/>
                <w:sz w:val="20"/>
                <w:szCs w:val="20"/>
              </w:rPr>
              <w:t>physicians</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spacing w:val="-1"/>
                <w:w w:val="110"/>
                <w:sz w:val="20"/>
                <w:szCs w:val="20"/>
              </w:rPr>
              <w:t>in</w:t>
            </w:r>
            <w:r w:rsidRPr="00DA3C62">
              <w:rPr>
                <w:rFonts w:ascii="Times New Roman" w:hAnsi="Times New Roman" w:cs="Times New Roman"/>
                <w:color w:val="000000" w:themeColor="text1"/>
                <w:spacing w:val="-11"/>
                <w:w w:val="110"/>
                <w:sz w:val="20"/>
                <w:szCs w:val="20"/>
              </w:rPr>
              <w:t xml:space="preserve"> </w:t>
            </w:r>
            <w:r w:rsidRPr="00DA3C62">
              <w:rPr>
                <w:rFonts w:ascii="Times New Roman" w:hAnsi="Times New Roman" w:cs="Times New Roman"/>
                <w:color w:val="000000" w:themeColor="text1"/>
                <w:spacing w:val="-1"/>
                <w:w w:val="110"/>
                <w:sz w:val="20"/>
                <w:szCs w:val="20"/>
              </w:rPr>
              <w:t>PMCD</w:t>
            </w:r>
            <w:r w:rsidRPr="00DA3C62">
              <w:rPr>
                <w:rFonts w:ascii="Times New Roman" w:hAnsi="Times New Roman" w:cs="Times New Roman"/>
                <w:color w:val="000000" w:themeColor="text1"/>
                <w:spacing w:val="-6"/>
                <w:w w:val="110"/>
                <w:sz w:val="20"/>
                <w:szCs w:val="20"/>
              </w:rPr>
              <w:t xml:space="preserve"> </w:t>
            </w:r>
            <w:r w:rsidRPr="00DA3C62">
              <w:rPr>
                <w:rFonts w:ascii="Times New Roman" w:hAnsi="Times New Roman" w:cs="Times New Roman"/>
                <w:color w:val="000000" w:themeColor="text1"/>
                <w:spacing w:val="-1"/>
                <w:w w:val="110"/>
                <w:sz w:val="20"/>
                <w:szCs w:val="20"/>
              </w:rPr>
              <w:t>is</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spacing w:val="-1"/>
                <w:w w:val="110"/>
                <w:sz w:val="20"/>
                <w:szCs w:val="20"/>
              </w:rPr>
              <w:t>recommended</w:t>
            </w:r>
            <w:r w:rsidRPr="00DA3C62">
              <w:rPr>
                <w:rFonts w:ascii="Times New Roman" w:hAnsi="Times New Roman" w:cs="Times New Roman"/>
                <w:color w:val="000000" w:themeColor="text1"/>
                <w:spacing w:val="-13"/>
                <w:w w:val="110"/>
                <w:sz w:val="20"/>
                <w:szCs w:val="20"/>
              </w:rPr>
              <w:t xml:space="preserve"> </w:t>
            </w:r>
            <w:r w:rsidRPr="00DA3C62">
              <w:rPr>
                <w:rFonts w:ascii="Times New Roman" w:hAnsi="Times New Roman" w:cs="Times New Roman"/>
                <w:color w:val="000000" w:themeColor="text1"/>
                <w:spacing w:val="-1"/>
                <w:w w:val="110"/>
                <w:sz w:val="20"/>
                <w:szCs w:val="20"/>
              </w:rPr>
              <w:t>so</w:t>
            </w:r>
            <w:r w:rsidRPr="00DA3C62">
              <w:rPr>
                <w:rFonts w:ascii="Times New Roman" w:hAnsi="Times New Roman" w:cs="Times New Roman"/>
                <w:color w:val="000000" w:themeColor="text1"/>
                <w:spacing w:val="-16"/>
                <w:w w:val="110"/>
                <w:sz w:val="20"/>
                <w:szCs w:val="20"/>
              </w:rPr>
              <w:t xml:space="preserve"> </w:t>
            </w:r>
            <w:r w:rsidRPr="00DA3C62">
              <w:rPr>
                <w:rFonts w:ascii="Times New Roman" w:hAnsi="Times New Roman" w:cs="Times New Roman"/>
                <w:color w:val="000000" w:themeColor="text1"/>
                <w:spacing w:val="-1"/>
                <w:w w:val="110"/>
                <w:sz w:val="20"/>
                <w:szCs w:val="20"/>
              </w:rPr>
              <w:t>that</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spacing w:val="-1"/>
                <w:w w:val="110"/>
                <w:sz w:val="20"/>
                <w:szCs w:val="20"/>
              </w:rPr>
              <w:t>PMCD</w:t>
            </w:r>
            <w:r w:rsidRPr="00DA3C62">
              <w:rPr>
                <w:rFonts w:ascii="Times New Roman" w:hAnsi="Times New Roman" w:cs="Times New Roman"/>
                <w:color w:val="000000" w:themeColor="text1"/>
                <w:spacing w:val="-6"/>
                <w:w w:val="110"/>
                <w:sz w:val="20"/>
                <w:szCs w:val="20"/>
              </w:rPr>
              <w:t xml:space="preserve"> </w:t>
            </w:r>
            <w:r w:rsidRPr="00DA3C62">
              <w:rPr>
                <w:rFonts w:ascii="Times New Roman" w:hAnsi="Times New Roman" w:cs="Times New Roman"/>
                <w:color w:val="000000" w:themeColor="text1"/>
                <w:spacing w:val="-1"/>
                <w:w w:val="110"/>
                <w:sz w:val="20"/>
                <w:szCs w:val="20"/>
              </w:rPr>
              <w:t>can</w:t>
            </w:r>
            <w:r w:rsidRPr="00DA3C62">
              <w:rPr>
                <w:rFonts w:ascii="Times New Roman" w:hAnsi="Times New Roman" w:cs="Times New Roman"/>
                <w:color w:val="000000" w:themeColor="text1"/>
                <w:spacing w:val="-12"/>
                <w:w w:val="110"/>
                <w:sz w:val="20"/>
                <w:szCs w:val="20"/>
              </w:rPr>
              <w:t xml:space="preserve"> </w:t>
            </w:r>
            <w:r w:rsidRPr="00DA3C62">
              <w:rPr>
                <w:rFonts w:ascii="Times New Roman" w:hAnsi="Times New Roman" w:cs="Times New Roman"/>
                <w:color w:val="000000" w:themeColor="text1"/>
                <w:w w:val="110"/>
                <w:sz w:val="20"/>
                <w:szCs w:val="20"/>
              </w:rPr>
              <w:t>be</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w w:val="110"/>
                <w:sz w:val="20"/>
                <w:szCs w:val="20"/>
              </w:rPr>
              <w:t>immediately</w:t>
            </w:r>
            <w:r w:rsidRPr="00DA3C62">
              <w:rPr>
                <w:rFonts w:ascii="Times New Roman" w:hAnsi="Times New Roman" w:cs="Times New Roman"/>
                <w:color w:val="000000" w:themeColor="text1"/>
                <w:spacing w:val="-71"/>
                <w:w w:val="110"/>
                <w:sz w:val="20"/>
                <w:szCs w:val="20"/>
              </w:rPr>
              <w:t xml:space="preserve"> </w:t>
            </w:r>
            <w:r w:rsidRPr="00DA3C62">
              <w:rPr>
                <w:rFonts w:ascii="Times New Roman" w:hAnsi="Times New Roman" w:cs="Times New Roman"/>
                <w:color w:val="000000" w:themeColor="text1"/>
                <w:w w:val="105"/>
                <w:sz w:val="20"/>
                <w:szCs w:val="20"/>
              </w:rPr>
              <w:t>performed</w:t>
            </w:r>
            <w:r w:rsidRPr="00DA3C62">
              <w:rPr>
                <w:rFonts w:ascii="Times New Roman" w:hAnsi="Times New Roman" w:cs="Times New Roman"/>
                <w:color w:val="000000" w:themeColor="text1"/>
                <w:spacing w:val="-9"/>
                <w:w w:val="105"/>
                <w:sz w:val="20"/>
                <w:szCs w:val="20"/>
              </w:rPr>
              <w:t xml:space="preserve"> </w:t>
            </w:r>
            <w:r w:rsidRPr="00DA3C62">
              <w:rPr>
                <w:rFonts w:ascii="Times New Roman" w:hAnsi="Times New Roman" w:cs="Times New Roman"/>
                <w:color w:val="000000" w:themeColor="text1"/>
                <w:w w:val="105"/>
                <w:sz w:val="20"/>
                <w:szCs w:val="20"/>
              </w:rPr>
              <w:t>upon</w:t>
            </w:r>
            <w:r w:rsidRPr="00DA3C62">
              <w:rPr>
                <w:rFonts w:ascii="Times New Roman" w:hAnsi="Times New Roman" w:cs="Times New Roman"/>
                <w:color w:val="000000" w:themeColor="text1"/>
                <w:spacing w:val="-7"/>
                <w:w w:val="105"/>
                <w:sz w:val="20"/>
                <w:szCs w:val="20"/>
              </w:rPr>
              <w:t xml:space="preserve"> </w:t>
            </w:r>
            <w:r w:rsidRPr="00DA3C62">
              <w:rPr>
                <w:rFonts w:ascii="Times New Roman" w:hAnsi="Times New Roman" w:cs="Times New Roman"/>
                <w:color w:val="000000" w:themeColor="text1"/>
                <w:w w:val="105"/>
                <w:sz w:val="20"/>
                <w:szCs w:val="20"/>
              </w:rPr>
              <w:t>arrival</w:t>
            </w:r>
            <w:r w:rsidRPr="00DA3C62">
              <w:rPr>
                <w:rFonts w:ascii="Times New Roman" w:hAnsi="Times New Roman" w:cs="Times New Roman"/>
                <w:color w:val="000000" w:themeColor="text1"/>
                <w:spacing w:val="-7"/>
                <w:w w:val="105"/>
                <w:sz w:val="20"/>
                <w:szCs w:val="20"/>
              </w:rPr>
              <w:t xml:space="preserve"> </w:t>
            </w:r>
            <w:r w:rsidRPr="00DA3C62">
              <w:rPr>
                <w:rFonts w:ascii="Times New Roman" w:hAnsi="Times New Roman" w:cs="Times New Roman"/>
                <w:color w:val="000000" w:themeColor="text1"/>
                <w:w w:val="105"/>
                <w:sz w:val="20"/>
                <w:szCs w:val="20"/>
              </w:rPr>
              <w:t>to</w:t>
            </w:r>
            <w:r w:rsidRPr="00DA3C62">
              <w:rPr>
                <w:rFonts w:ascii="Times New Roman" w:hAnsi="Times New Roman" w:cs="Times New Roman"/>
                <w:color w:val="000000" w:themeColor="text1"/>
                <w:spacing w:val="-11"/>
                <w:w w:val="105"/>
                <w:sz w:val="20"/>
                <w:szCs w:val="20"/>
              </w:rPr>
              <w:t xml:space="preserve"> </w:t>
            </w:r>
            <w:r w:rsidRPr="00DA3C62">
              <w:rPr>
                <w:rFonts w:ascii="Times New Roman" w:hAnsi="Times New Roman" w:cs="Times New Roman"/>
                <w:color w:val="000000" w:themeColor="text1"/>
                <w:w w:val="105"/>
                <w:sz w:val="20"/>
                <w:szCs w:val="20"/>
              </w:rPr>
              <w:t>the</w:t>
            </w:r>
            <w:r w:rsidRPr="00DA3C62">
              <w:rPr>
                <w:rFonts w:ascii="Times New Roman" w:hAnsi="Times New Roman" w:cs="Times New Roman"/>
                <w:color w:val="000000" w:themeColor="text1"/>
                <w:spacing w:val="-17"/>
                <w:w w:val="105"/>
                <w:sz w:val="20"/>
                <w:szCs w:val="20"/>
              </w:rPr>
              <w:t xml:space="preserve"> </w:t>
            </w:r>
            <w:r w:rsidRPr="00DA3C62">
              <w:rPr>
                <w:rFonts w:ascii="Times New Roman" w:hAnsi="Times New Roman" w:cs="Times New Roman"/>
                <w:color w:val="000000" w:themeColor="text1"/>
                <w:w w:val="105"/>
                <w:sz w:val="20"/>
                <w:szCs w:val="20"/>
              </w:rPr>
              <w:t>hospital</w:t>
            </w:r>
            <w:r w:rsidRPr="00DA3C62">
              <w:rPr>
                <w:rFonts w:ascii="Times New Roman" w:hAnsi="Times New Roman" w:cs="Times New Roman"/>
                <w:color w:val="000000" w:themeColor="text1"/>
                <w:spacing w:val="-7"/>
                <w:w w:val="105"/>
                <w:sz w:val="20"/>
                <w:szCs w:val="20"/>
              </w:rPr>
              <w:t xml:space="preserve"> </w:t>
            </w:r>
            <w:r w:rsidRPr="00DA3C62">
              <w:rPr>
                <w:rFonts w:ascii="Times New Roman" w:hAnsi="Times New Roman" w:cs="Times New Roman"/>
                <w:color w:val="000000" w:themeColor="text1"/>
                <w:w w:val="105"/>
                <w:sz w:val="20"/>
                <w:szCs w:val="20"/>
              </w:rPr>
              <w:t>for</w:t>
            </w:r>
            <w:r w:rsidRPr="00DA3C62">
              <w:rPr>
                <w:rFonts w:ascii="Times New Roman" w:hAnsi="Times New Roman" w:cs="Times New Roman"/>
                <w:color w:val="000000" w:themeColor="text1"/>
                <w:spacing w:val="-15"/>
                <w:w w:val="105"/>
                <w:sz w:val="20"/>
                <w:szCs w:val="20"/>
              </w:rPr>
              <w:t xml:space="preserve"> </w:t>
            </w:r>
            <w:r w:rsidRPr="00DA3C62">
              <w:rPr>
                <w:rFonts w:ascii="Times New Roman" w:hAnsi="Times New Roman" w:cs="Times New Roman"/>
                <w:color w:val="000000" w:themeColor="text1"/>
                <w:w w:val="105"/>
                <w:sz w:val="20"/>
                <w:szCs w:val="20"/>
              </w:rPr>
              <w:t>out-of-hospital</w:t>
            </w:r>
            <w:r w:rsidRPr="00DA3C62">
              <w:rPr>
                <w:rFonts w:ascii="Times New Roman" w:hAnsi="Times New Roman" w:cs="Times New Roman"/>
                <w:color w:val="000000" w:themeColor="text1"/>
                <w:spacing w:val="-7"/>
                <w:w w:val="105"/>
                <w:sz w:val="20"/>
                <w:szCs w:val="20"/>
              </w:rPr>
              <w:t xml:space="preserve"> </w:t>
            </w:r>
            <w:r w:rsidRPr="00DA3C62">
              <w:rPr>
                <w:rFonts w:ascii="Times New Roman" w:hAnsi="Times New Roman" w:cs="Times New Roman"/>
                <w:color w:val="000000" w:themeColor="text1"/>
                <w:w w:val="105"/>
                <w:sz w:val="20"/>
                <w:szCs w:val="20"/>
              </w:rPr>
              <w:t>MCA</w:t>
            </w:r>
            <w:r w:rsidRPr="00DA3C62">
              <w:rPr>
                <w:rFonts w:ascii="Times New Roman" w:hAnsi="Times New Roman" w:cs="Times New Roman"/>
                <w:color w:val="000000" w:themeColor="text1"/>
                <w:spacing w:val="-16"/>
                <w:w w:val="105"/>
                <w:sz w:val="20"/>
                <w:szCs w:val="20"/>
              </w:rPr>
              <w:t xml:space="preserve"> </w:t>
            </w:r>
            <w:r w:rsidRPr="00DA3C62">
              <w:rPr>
                <w:rFonts w:ascii="Times New Roman" w:hAnsi="Times New Roman" w:cs="Times New Roman"/>
                <w:color w:val="000000" w:themeColor="text1"/>
                <w:w w:val="105"/>
                <w:sz w:val="20"/>
                <w:szCs w:val="20"/>
              </w:rPr>
              <w:t>without</w:t>
            </w:r>
            <w:r w:rsidRPr="00DA3C62">
              <w:rPr>
                <w:rFonts w:ascii="Times New Roman" w:hAnsi="Times New Roman" w:cs="Times New Roman"/>
                <w:color w:val="000000" w:themeColor="text1"/>
                <w:spacing w:val="-13"/>
                <w:w w:val="105"/>
                <w:sz w:val="20"/>
                <w:szCs w:val="20"/>
              </w:rPr>
              <w:t xml:space="preserve"> </w:t>
            </w:r>
            <w:r w:rsidRPr="00DA3C62">
              <w:rPr>
                <w:rFonts w:ascii="Times New Roman" w:hAnsi="Times New Roman" w:cs="Times New Roman"/>
                <w:color w:val="000000" w:themeColor="text1"/>
                <w:w w:val="105"/>
                <w:sz w:val="20"/>
                <w:szCs w:val="20"/>
              </w:rPr>
              <w:t>ROSC</w:t>
            </w:r>
          </w:p>
          <w:p w:rsidR="001E57F5" w:rsidRPr="00DA3C62" w:rsidRDefault="001E57F5" w:rsidP="00666197">
            <w:pPr>
              <w:pStyle w:val="TableParagraph"/>
              <w:spacing w:before="0" w:line="360" w:lineRule="auto"/>
              <w:ind w:left="0"/>
              <w:jc w:val="both"/>
              <w:rPr>
                <w:rFonts w:ascii="Times New Roman" w:hAnsi="Times New Roman" w:cs="Times New Roman"/>
                <w:color w:val="000000" w:themeColor="text1"/>
                <w:sz w:val="20"/>
                <w:szCs w:val="20"/>
              </w:rPr>
            </w:pPr>
            <w:r w:rsidRPr="00DA3C62">
              <w:rPr>
                <w:rFonts w:ascii="Times New Roman" w:hAnsi="Times New Roman" w:cs="Times New Roman"/>
                <w:color w:val="000000" w:themeColor="text1"/>
                <w:spacing w:val="-1"/>
                <w:w w:val="110"/>
                <w:sz w:val="20"/>
                <w:szCs w:val="20"/>
              </w:rPr>
              <w:t>(Class</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spacing w:val="-1"/>
                <w:w w:val="110"/>
                <w:sz w:val="20"/>
                <w:szCs w:val="20"/>
              </w:rPr>
              <w:t>I;</w:t>
            </w:r>
            <w:r w:rsidRPr="00DA3C62">
              <w:rPr>
                <w:rFonts w:ascii="Times New Roman" w:hAnsi="Times New Roman" w:cs="Times New Roman"/>
                <w:color w:val="000000" w:themeColor="text1"/>
                <w:spacing w:val="-19"/>
                <w:w w:val="110"/>
                <w:sz w:val="20"/>
                <w:szCs w:val="20"/>
              </w:rPr>
              <w:t xml:space="preserve"> </w:t>
            </w:r>
            <w:r w:rsidRPr="00DA3C62">
              <w:rPr>
                <w:rFonts w:ascii="Times New Roman" w:hAnsi="Times New Roman" w:cs="Times New Roman"/>
                <w:color w:val="000000" w:themeColor="text1"/>
                <w:spacing w:val="-1"/>
                <w:w w:val="110"/>
                <w:sz w:val="20"/>
                <w:szCs w:val="20"/>
              </w:rPr>
              <w:t>Level</w:t>
            </w:r>
            <w:r w:rsidRPr="00DA3C62">
              <w:rPr>
                <w:rFonts w:ascii="Times New Roman" w:hAnsi="Times New Roman" w:cs="Times New Roman"/>
                <w:color w:val="000000" w:themeColor="text1"/>
                <w:spacing w:val="-12"/>
                <w:w w:val="110"/>
                <w:sz w:val="20"/>
                <w:szCs w:val="20"/>
              </w:rPr>
              <w:t xml:space="preserve"> </w:t>
            </w:r>
            <w:r w:rsidRPr="00DA3C62">
              <w:rPr>
                <w:rFonts w:ascii="Times New Roman" w:hAnsi="Times New Roman" w:cs="Times New Roman"/>
                <w:color w:val="000000" w:themeColor="text1"/>
                <w:spacing w:val="-1"/>
                <w:w w:val="110"/>
                <w:sz w:val="20"/>
                <w:szCs w:val="20"/>
              </w:rPr>
              <w:t>of</w:t>
            </w:r>
            <w:r w:rsidRPr="00DA3C62">
              <w:rPr>
                <w:rFonts w:ascii="Times New Roman" w:hAnsi="Times New Roman" w:cs="Times New Roman"/>
                <w:color w:val="000000" w:themeColor="text1"/>
                <w:spacing w:val="-6"/>
                <w:w w:val="110"/>
                <w:sz w:val="20"/>
                <w:szCs w:val="20"/>
              </w:rPr>
              <w:t xml:space="preserve"> </w:t>
            </w:r>
            <w:r w:rsidRPr="00DA3C62">
              <w:rPr>
                <w:rFonts w:ascii="Times New Roman" w:hAnsi="Times New Roman" w:cs="Times New Roman"/>
                <w:color w:val="000000" w:themeColor="text1"/>
                <w:spacing w:val="-1"/>
                <w:w w:val="110"/>
                <w:sz w:val="20"/>
                <w:szCs w:val="20"/>
              </w:rPr>
              <w:t>Evidence</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w w:val="110"/>
                <w:sz w:val="20"/>
                <w:szCs w:val="20"/>
              </w:rPr>
              <w:t>C).</w:t>
            </w:r>
          </w:p>
        </w:tc>
      </w:tr>
      <w:tr w:rsidR="001E57F5" w:rsidRPr="00DA3C62" w:rsidTr="001E57F5">
        <w:trPr>
          <w:trHeight w:val="1431"/>
        </w:trPr>
        <w:tc>
          <w:tcPr>
            <w:tcW w:w="0" w:type="auto"/>
            <w:tcBorders>
              <w:top w:val="single" w:sz="18" w:space="0" w:color="DADADA"/>
              <w:bottom w:val="single" w:sz="8" w:space="0" w:color="DADADA"/>
            </w:tcBorders>
          </w:tcPr>
          <w:p w:rsidR="001E57F5" w:rsidRPr="00DA3C62" w:rsidRDefault="001E57F5" w:rsidP="00666197">
            <w:pPr>
              <w:pStyle w:val="TableParagraph"/>
              <w:spacing w:before="0" w:line="360" w:lineRule="auto"/>
              <w:ind w:left="0"/>
              <w:jc w:val="both"/>
              <w:rPr>
                <w:rFonts w:ascii="Times New Roman" w:hAnsi="Times New Roman" w:cs="Times New Roman"/>
                <w:color w:val="000000" w:themeColor="text1"/>
                <w:sz w:val="20"/>
                <w:szCs w:val="20"/>
              </w:rPr>
            </w:pPr>
            <w:r w:rsidRPr="00DA3C62">
              <w:rPr>
                <w:rFonts w:ascii="Times New Roman" w:hAnsi="Times New Roman" w:cs="Times New Roman"/>
                <w:color w:val="000000" w:themeColor="text1"/>
                <w:spacing w:val="-1"/>
                <w:w w:val="110"/>
                <w:sz w:val="20"/>
                <w:szCs w:val="20"/>
              </w:rPr>
              <w:t>2.</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spacing w:val="-1"/>
                <w:w w:val="110"/>
                <w:sz w:val="20"/>
                <w:szCs w:val="20"/>
              </w:rPr>
              <w:t>PMCD</w:t>
            </w:r>
            <w:r w:rsidRPr="00DA3C62">
              <w:rPr>
                <w:rFonts w:ascii="Times New Roman" w:hAnsi="Times New Roman" w:cs="Times New Roman"/>
                <w:color w:val="000000" w:themeColor="text1"/>
                <w:spacing w:val="-5"/>
                <w:w w:val="110"/>
                <w:sz w:val="20"/>
                <w:szCs w:val="20"/>
              </w:rPr>
              <w:t xml:space="preserve"> </w:t>
            </w:r>
            <w:r w:rsidRPr="00DA3C62">
              <w:rPr>
                <w:rFonts w:ascii="Times New Roman" w:hAnsi="Times New Roman" w:cs="Times New Roman"/>
                <w:color w:val="000000" w:themeColor="text1"/>
                <w:spacing w:val="-1"/>
                <w:w w:val="110"/>
                <w:sz w:val="20"/>
                <w:szCs w:val="20"/>
              </w:rPr>
              <w:t>should</w:t>
            </w:r>
            <w:r w:rsidRPr="00DA3C62">
              <w:rPr>
                <w:rFonts w:ascii="Times New Roman" w:hAnsi="Times New Roman" w:cs="Times New Roman"/>
                <w:color w:val="000000" w:themeColor="text1"/>
                <w:spacing w:val="-13"/>
                <w:w w:val="110"/>
                <w:sz w:val="20"/>
                <w:szCs w:val="20"/>
              </w:rPr>
              <w:t xml:space="preserve"> </w:t>
            </w:r>
            <w:r w:rsidRPr="00DA3C62">
              <w:rPr>
                <w:rFonts w:ascii="Times New Roman" w:hAnsi="Times New Roman" w:cs="Times New Roman"/>
                <w:color w:val="000000" w:themeColor="text1"/>
                <w:w w:val="110"/>
                <w:sz w:val="20"/>
                <w:szCs w:val="20"/>
              </w:rPr>
              <w:t>be</w:t>
            </w:r>
            <w:r w:rsidRPr="00DA3C62">
              <w:rPr>
                <w:rFonts w:ascii="Times New Roman" w:hAnsi="Times New Roman" w:cs="Times New Roman"/>
                <w:color w:val="000000" w:themeColor="text1"/>
                <w:spacing w:val="-21"/>
                <w:w w:val="110"/>
                <w:sz w:val="20"/>
                <w:szCs w:val="20"/>
              </w:rPr>
              <w:t xml:space="preserve"> </w:t>
            </w:r>
            <w:r w:rsidRPr="00DA3C62">
              <w:rPr>
                <w:rFonts w:ascii="Times New Roman" w:hAnsi="Times New Roman" w:cs="Times New Roman"/>
                <w:color w:val="000000" w:themeColor="text1"/>
                <w:w w:val="110"/>
                <w:sz w:val="20"/>
                <w:szCs w:val="20"/>
              </w:rPr>
              <w:t>immediately</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w w:val="110"/>
                <w:sz w:val="20"/>
                <w:szCs w:val="20"/>
              </w:rPr>
              <w:t>performed</w:t>
            </w:r>
            <w:r w:rsidRPr="00DA3C62">
              <w:rPr>
                <w:rFonts w:ascii="Times New Roman" w:hAnsi="Times New Roman" w:cs="Times New Roman"/>
                <w:color w:val="000000" w:themeColor="text1"/>
                <w:spacing w:val="-14"/>
                <w:w w:val="110"/>
                <w:sz w:val="20"/>
                <w:szCs w:val="20"/>
              </w:rPr>
              <w:t xml:space="preserve"> </w:t>
            </w:r>
            <w:r w:rsidRPr="00DA3C62">
              <w:rPr>
                <w:rFonts w:ascii="Times New Roman" w:hAnsi="Times New Roman" w:cs="Times New Roman"/>
                <w:color w:val="000000" w:themeColor="text1"/>
                <w:w w:val="110"/>
                <w:sz w:val="20"/>
                <w:szCs w:val="20"/>
              </w:rPr>
              <w:t>in</w:t>
            </w:r>
            <w:r w:rsidRPr="00DA3C62">
              <w:rPr>
                <w:rFonts w:ascii="Times New Roman" w:hAnsi="Times New Roman" w:cs="Times New Roman"/>
                <w:color w:val="000000" w:themeColor="text1"/>
                <w:spacing w:val="-11"/>
                <w:w w:val="110"/>
                <w:sz w:val="20"/>
                <w:szCs w:val="20"/>
              </w:rPr>
              <w:t xml:space="preserve"> </w:t>
            </w:r>
            <w:r w:rsidRPr="00DA3C62">
              <w:rPr>
                <w:rFonts w:ascii="Times New Roman" w:hAnsi="Times New Roman" w:cs="Times New Roman"/>
                <w:color w:val="000000" w:themeColor="text1"/>
                <w:w w:val="110"/>
                <w:sz w:val="20"/>
                <w:szCs w:val="20"/>
              </w:rPr>
              <w:t>a</w:t>
            </w:r>
            <w:r w:rsidRPr="00DA3C62">
              <w:rPr>
                <w:rFonts w:ascii="Times New Roman" w:hAnsi="Times New Roman" w:cs="Times New Roman"/>
                <w:color w:val="000000" w:themeColor="text1"/>
                <w:spacing w:val="-9"/>
                <w:w w:val="110"/>
                <w:sz w:val="20"/>
                <w:szCs w:val="20"/>
              </w:rPr>
              <w:t xml:space="preserve"> </w:t>
            </w:r>
            <w:r w:rsidRPr="00DA3C62">
              <w:rPr>
                <w:rFonts w:ascii="Times New Roman" w:hAnsi="Times New Roman" w:cs="Times New Roman"/>
                <w:color w:val="000000" w:themeColor="text1"/>
                <w:w w:val="110"/>
                <w:sz w:val="20"/>
                <w:szCs w:val="20"/>
              </w:rPr>
              <w:t>pregnant</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w w:val="110"/>
                <w:sz w:val="20"/>
                <w:szCs w:val="20"/>
              </w:rPr>
              <w:t>patient</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w w:val="110"/>
                <w:sz w:val="20"/>
                <w:szCs w:val="20"/>
              </w:rPr>
              <w:t>with</w:t>
            </w:r>
            <w:r w:rsidRPr="00DA3C62">
              <w:rPr>
                <w:rFonts w:ascii="Times New Roman" w:hAnsi="Times New Roman" w:cs="Times New Roman"/>
                <w:color w:val="000000" w:themeColor="text1"/>
                <w:spacing w:val="-10"/>
                <w:w w:val="110"/>
                <w:sz w:val="20"/>
                <w:szCs w:val="20"/>
              </w:rPr>
              <w:t xml:space="preserve"> </w:t>
            </w:r>
            <w:r w:rsidRPr="00DA3C62">
              <w:rPr>
                <w:rFonts w:ascii="Times New Roman" w:hAnsi="Times New Roman" w:cs="Times New Roman"/>
                <w:color w:val="000000" w:themeColor="text1"/>
                <w:w w:val="110"/>
                <w:sz w:val="20"/>
                <w:szCs w:val="20"/>
              </w:rPr>
              <w:t>a</w:t>
            </w:r>
            <w:r w:rsidRPr="00DA3C62">
              <w:rPr>
                <w:rFonts w:ascii="Times New Roman" w:hAnsi="Times New Roman" w:cs="Times New Roman"/>
                <w:color w:val="000000" w:themeColor="text1"/>
                <w:spacing w:val="-10"/>
                <w:w w:val="110"/>
                <w:sz w:val="20"/>
                <w:szCs w:val="20"/>
              </w:rPr>
              <w:t xml:space="preserve"> </w:t>
            </w:r>
            <w:r w:rsidRPr="00DA3C62">
              <w:rPr>
                <w:rFonts w:ascii="Times New Roman" w:hAnsi="Times New Roman" w:cs="Times New Roman"/>
                <w:color w:val="000000" w:themeColor="text1"/>
                <w:w w:val="110"/>
                <w:sz w:val="20"/>
                <w:szCs w:val="20"/>
              </w:rPr>
              <w:t>fundus</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w w:val="110"/>
                <w:sz w:val="20"/>
                <w:szCs w:val="20"/>
              </w:rPr>
              <w:t>height</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w w:val="110"/>
                <w:sz w:val="20"/>
                <w:szCs w:val="20"/>
              </w:rPr>
              <w:t>at</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w w:val="110"/>
                <w:sz w:val="20"/>
                <w:szCs w:val="20"/>
              </w:rPr>
              <w:t>or</w:t>
            </w:r>
            <w:r w:rsidRPr="00DA3C62">
              <w:rPr>
                <w:rFonts w:ascii="Times New Roman" w:hAnsi="Times New Roman" w:cs="Times New Roman"/>
                <w:color w:val="000000" w:themeColor="text1"/>
                <w:spacing w:val="-19"/>
                <w:w w:val="110"/>
                <w:sz w:val="20"/>
                <w:szCs w:val="20"/>
              </w:rPr>
              <w:t xml:space="preserve"> </w:t>
            </w:r>
            <w:r w:rsidRPr="00DA3C62">
              <w:rPr>
                <w:rFonts w:ascii="Times New Roman" w:hAnsi="Times New Roman" w:cs="Times New Roman"/>
                <w:color w:val="000000" w:themeColor="text1"/>
                <w:w w:val="110"/>
                <w:sz w:val="20"/>
                <w:szCs w:val="20"/>
              </w:rPr>
              <w:t>above</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w w:val="110"/>
                <w:sz w:val="20"/>
                <w:szCs w:val="20"/>
              </w:rPr>
              <w:t>the</w:t>
            </w:r>
            <w:r w:rsidRPr="00DA3C62">
              <w:rPr>
                <w:rFonts w:ascii="Times New Roman" w:hAnsi="Times New Roman" w:cs="Times New Roman"/>
                <w:color w:val="000000" w:themeColor="text1"/>
                <w:spacing w:val="-71"/>
                <w:w w:val="110"/>
                <w:sz w:val="20"/>
                <w:szCs w:val="20"/>
              </w:rPr>
              <w:t xml:space="preserve"> </w:t>
            </w:r>
            <w:r w:rsidRPr="00DA3C62">
              <w:rPr>
                <w:rFonts w:ascii="Times New Roman" w:hAnsi="Times New Roman" w:cs="Times New Roman"/>
                <w:color w:val="000000" w:themeColor="text1"/>
                <w:spacing w:val="-2"/>
                <w:w w:val="110"/>
                <w:sz w:val="20"/>
                <w:szCs w:val="20"/>
              </w:rPr>
              <w:t xml:space="preserve">umbilicus with a non-shockable rhythm (versus proceeding </w:t>
            </w:r>
            <w:r w:rsidRPr="00DA3C62">
              <w:rPr>
                <w:rFonts w:ascii="Times New Roman" w:hAnsi="Times New Roman" w:cs="Times New Roman"/>
                <w:color w:val="000000" w:themeColor="text1"/>
                <w:spacing w:val="-1"/>
                <w:w w:val="110"/>
                <w:sz w:val="20"/>
                <w:szCs w:val="20"/>
              </w:rPr>
              <w:t>with standard ACLS then PMCD after 4</w:t>
            </w:r>
            <w:r w:rsidRPr="00DA3C62">
              <w:rPr>
                <w:rFonts w:ascii="Times New Roman" w:hAnsi="Times New Roman" w:cs="Times New Roman"/>
                <w:color w:val="000000" w:themeColor="text1"/>
                <w:w w:val="110"/>
                <w:sz w:val="20"/>
                <w:szCs w:val="20"/>
              </w:rPr>
              <w:t xml:space="preserve"> minutes</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w w:val="110"/>
                <w:sz w:val="20"/>
                <w:szCs w:val="20"/>
              </w:rPr>
              <w:t>as</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w w:val="110"/>
                <w:sz w:val="20"/>
                <w:szCs w:val="20"/>
              </w:rPr>
              <w:t>would</w:t>
            </w:r>
            <w:r w:rsidRPr="00DA3C62">
              <w:rPr>
                <w:rFonts w:ascii="Times New Roman" w:hAnsi="Times New Roman" w:cs="Times New Roman"/>
                <w:color w:val="000000" w:themeColor="text1"/>
                <w:spacing w:val="-13"/>
                <w:w w:val="110"/>
                <w:sz w:val="20"/>
                <w:szCs w:val="20"/>
              </w:rPr>
              <w:t xml:space="preserve"> </w:t>
            </w:r>
            <w:r w:rsidRPr="00DA3C62">
              <w:rPr>
                <w:rFonts w:ascii="Times New Roman" w:hAnsi="Times New Roman" w:cs="Times New Roman"/>
                <w:color w:val="000000" w:themeColor="text1"/>
                <w:w w:val="110"/>
                <w:sz w:val="20"/>
                <w:szCs w:val="20"/>
              </w:rPr>
              <w:t>be</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w w:val="110"/>
                <w:sz w:val="20"/>
                <w:szCs w:val="20"/>
              </w:rPr>
              <w:t>recommended</w:t>
            </w:r>
            <w:r w:rsidRPr="00DA3C62">
              <w:rPr>
                <w:rFonts w:ascii="Times New Roman" w:hAnsi="Times New Roman" w:cs="Times New Roman"/>
                <w:color w:val="000000" w:themeColor="text1"/>
                <w:spacing w:val="-13"/>
                <w:w w:val="110"/>
                <w:sz w:val="20"/>
                <w:szCs w:val="20"/>
              </w:rPr>
              <w:t xml:space="preserve"> </w:t>
            </w:r>
            <w:r w:rsidRPr="00DA3C62">
              <w:rPr>
                <w:rFonts w:ascii="Times New Roman" w:hAnsi="Times New Roman" w:cs="Times New Roman"/>
                <w:color w:val="000000" w:themeColor="text1"/>
                <w:w w:val="110"/>
                <w:sz w:val="20"/>
                <w:szCs w:val="20"/>
              </w:rPr>
              <w:t>in</w:t>
            </w:r>
            <w:r w:rsidRPr="00DA3C62">
              <w:rPr>
                <w:rFonts w:ascii="Times New Roman" w:hAnsi="Times New Roman" w:cs="Times New Roman"/>
                <w:color w:val="000000" w:themeColor="text1"/>
                <w:spacing w:val="-11"/>
                <w:w w:val="110"/>
                <w:sz w:val="20"/>
                <w:szCs w:val="20"/>
              </w:rPr>
              <w:t xml:space="preserve"> </w:t>
            </w:r>
            <w:r w:rsidRPr="00DA3C62">
              <w:rPr>
                <w:rFonts w:ascii="Times New Roman" w:hAnsi="Times New Roman" w:cs="Times New Roman"/>
                <w:color w:val="000000" w:themeColor="text1"/>
                <w:w w:val="110"/>
                <w:sz w:val="20"/>
                <w:szCs w:val="20"/>
              </w:rPr>
              <w:t>pregnant</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w w:val="110"/>
                <w:sz w:val="20"/>
                <w:szCs w:val="20"/>
              </w:rPr>
              <w:t>patients</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w w:val="110"/>
                <w:sz w:val="20"/>
                <w:szCs w:val="20"/>
              </w:rPr>
              <w:t>with</w:t>
            </w:r>
            <w:r w:rsidRPr="00DA3C62">
              <w:rPr>
                <w:rFonts w:ascii="Times New Roman" w:hAnsi="Times New Roman" w:cs="Times New Roman"/>
                <w:color w:val="000000" w:themeColor="text1"/>
                <w:spacing w:val="-10"/>
                <w:w w:val="110"/>
                <w:sz w:val="20"/>
                <w:szCs w:val="20"/>
              </w:rPr>
              <w:t xml:space="preserve"> </w:t>
            </w:r>
            <w:r w:rsidRPr="00DA3C62">
              <w:rPr>
                <w:rFonts w:ascii="Times New Roman" w:hAnsi="Times New Roman" w:cs="Times New Roman"/>
                <w:color w:val="000000" w:themeColor="text1"/>
                <w:w w:val="110"/>
                <w:sz w:val="20"/>
                <w:szCs w:val="20"/>
              </w:rPr>
              <w:t>a</w:t>
            </w:r>
            <w:r w:rsidRPr="00DA3C62">
              <w:rPr>
                <w:rFonts w:ascii="Times New Roman" w:hAnsi="Times New Roman" w:cs="Times New Roman"/>
                <w:color w:val="000000" w:themeColor="text1"/>
                <w:spacing w:val="-10"/>
                <w:w w:val="110"/>
                <w:sz w:val="20"/>
                <w:szCs w:val="20"/>
              </w:rPr>
              <w:t xml:space="preserve"> </w:t>
            </w:r>
            <w:r w:rsidRPr="00DA3C62">
              <w:rPr>
                <w:rFonts w:ascii="Times New Roman" w:hAnsi="Times New Roman" w:cs="Times New Roman"/>
                <w:color w:val="000000" w:themeColor="text1"/>
                <w:w w:val="110"/>
                <w:sz w:val="20"/>
                <w:szCs w:val="20"/>
              </w:rPr>
              <w:t>shockable</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w w:val="110"/>
                <w:sz w:val="20"/>
                <w:szCs w:val="20"/>
              </w:rPr>
              <w:t>rhythm)</w:t>
            </w:r>
          </w:p>
          <w:p w:rsidR="001E57F5" w:rsidRPr="00DA3C62" w:rsidRDefault="001E57F5" w:rsidP="00666197">
            <w:pPr>
              <w:pStyle w:val="TableParagraph"/>
              <w:spacing w:before="0" w:line="360" w:lineRule="auto"/>
              <w:ind w:left="0"/>
              <w:jc w:val="both"/>
              <w:rPr>
                <w:rFonts w:ascii="Times New Roman" w:hAnsi="Times New Roman" w:cs="Times New Roman"/>
                <w:color w:val="000000" w:themeColor="text1"/>
                <w:sz w:val="20"/>
                <w:szCs w:val="20"/>
              </w:rPr>
            </w:pPr>
            <w:r w:rsidRPr="00DA3C62">
              <w:rPr>
                <w:rFonts w:ascii="Times New Roman" w:hAnsi="Times New Roman" w:cs="Times New Roman"/>
                <w:color w:val="000000" w:themeColor="text1"/>
                <w:spacing w:val="-1"/>
                <w:w w:val="110"/>
                <w:sz w:val="20"/>
                <w:szCs w:val="20"/>
              </w:rPr>
              <w:t>(Class</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spacing w:val="-1"/>
                <w:w w:val="110"/>
                <w:sz w:val="20"/>
                <w:szCs w:val="20"/>
              </w:rPr>
              <w:t>I;</w:t>
            </w:r>
            <w:r w:rsidRPr="00DA3C62">
              <w:rPr>
                <w:rFonts w:ascii="Times New Roman" w:hAnsi="Times New Roman" w:cs="Times New Roman"/>
                <w:color w:val="000000" w:themeColor="text1"/>
                <w:spacing w:val="-19"/>
                <w:w w:val="110"/>
                <w:sz w:val="20"/>
                <w:szCs w:val="20"/>
              </w:rPr>
              <w:t xml:space="preserve"> </w:t>
            </w:r>
            <w:r w:rsidRPr="00DA3C62">
              <w:rPr>
                <w:rFonts w:ascii="Times New Roman" w:hAnsi="Times New Roman" w:cs="Times New Roman"/>
                <w:color w:val="000000" w:themeColor="text1"/>
                <w:spacing w:val="-1"/>
                <w:w w:val="110"/>
                <w:sz w:val="20"/>
                <w:szCs w:val="20"/>
              </w:rPr>
              <w:t>Level</w:t>
            </w:r>
            <w:r w:rsidRPr="00DA3C62">
              <w:rPr>
                <w:rFonts w:ascii="Times New Roman" w:hAnsi="Times New Roman" w:cs="Times New Roman"/>
                <w:color w:val="000000" w:themeColor="text1"/>
                <w:spacing w:val="-12"/>
                <w:w w:val="110"/>
                <w:sz w:val="20"/>
                <w:szCs w:val="20"/>
              </w:rPr>
              <w:t xml:space="preserve"> </w:t>
            </w:r>
            <w:r w:rsidRPr="00DA3C62">
              <w:rPr>
                <w:rFonts w:ascii="Times New Roman" w:hAnsi="Times New Roman" w:cs="Times New Roman"/>
                <w:color w:val="000000" w:themeColor="text1"/>
                <w:spacing w:val="-1"/>
                <w:w w:val="110"/>
                <w:sz w:val="20"/>
                <w:szCs w:val="20"/>
              </w:rPr>
              <w:t>of</w:t>
            </w:r>
            <w:r w:rsidRPr="00DA3C62">
              <w:rPr>
                <w:rFonts w:ascii="Times New Roman" w:hAnsi="Times New Roman" w:cs="Times New Roman"/>
                <w:color w:val="000000" w:themeColor="text1"/>
                <w:spacing w:val="-6"/>
                <w:w w:val="110"/>
                <w:sz w:val="20"/>
                <w:szCs w:val="20"/>
              </w:rPr>
              <w:t xml:space="preserve"> </w:t>
            </w:r>
            <w:r w:rsidRPr="00DA3C62">
              <w:rPr>
                <w:rFonts w:ascii="Times New Roman" w:hAnsi="Times New Roman" w:cs="Times New Roman"/>
                <w:color w:val="000000" w:themeColor="text1"/>
                <w:spacing w:val="-1"/>
                <w:w w:val="110"/>
                <w:sz w:val="20"/>
                <w:szCs w:val="20"/>
              </w:rPr>
              <w:t>Evidence</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w w:val="110"/>
                <w:sz w:val="20"/>
                <w:szCs w:val="20"/>
              </w:rPr>
              <w:t>C).</w:t>
            </w:r>
          </w:p>
        </w:tc>
      </w:tr>
      <w:tr w:rsidR="001E57F5" w:rsidRPr="00DA3C62" w:rsidTr="001E57F5">
        <w:trPr>
          <w:trHeight w:val="955"/>
        </w:trPr>
        <w:tc>
          <w:tcPr>
            <w:tcW w:w="0" w:type="auto"/>
            <w:tcBorders>
              <w:top w:val="single" w:sz="8" w:space="0" w:color="DADADA"/>
              <w:bottom w:val="single" w:sz="8" w:space="0" w:color="DADADA"/>
            </w:tcBorders>
          </w:tcPr>
          <w:p w:rsidR="001E57F5" w:rsidRPr="00DA3C62" w:rsidRDefault="001E57F5" w:rsidP="00666197">
            <w:pPr>
              <w:pStyle w:val="TableParagraph"/>
              <w:spacing w:before="0" w:line="360" w:lineRule="auto"/>
              <w:ind w:left="0"/>
              <w:jc w:val="both"/>
              <w:rPr>
                <w:rFonts w:ascii="Times New Roman" w:hAnsi="Times New Roman" w:cs="Times New Roman"/>
                <w:color w:val="000000" w:themeColor="text1"/>
                <w:sz w:val="20"/>
                <w:szCs w:val="20"/>
              </w:rPr>
            </w:pPr>
            <w:r w:rsidRPr="00DA3C62">
              <w:rPr>
                <w:rFonts w:ascii="Times New Roman" w:hAnsi="Times New Roman" w:cs="Times New Roman"/>
                <w:color w:val="000000" w:themeColor="text1"/>
                <w:w w:val="105"/>
                <w:sz w:val="20"/>
                <w:szCs w:val="20"/>
              </w:rPr>
              <w:t>3. The term "</w:t>
            </w:r>
            <w:proofErr w:type="spellStart"/>
            <w:r w:rsidRPr="00DA3C62">
              <w:rPr>
                <w:rFonts w:ascii="Times New Roman" w:hAnsi="Times New Roman" w:cs="Times New Roman"/>
                <w:color w:val="000000" w:themeColor="text1"/>
                <w:w w:val="105"/>
                <w:sz w:val="20"/>
                <w:szCs w:val="20"/>
              </w:rPr>
              <w:t>perimortem</w:t>
            </w:r>
            <w:proofErr w:type="spellEnd"/>
            <w:r w:rsidRPr="00DA3C62">
              <w:rPr>
                <w:rFonts w:ascii="Times New Roman" w:hAnsi="Times New Roman" w:cs="Times New Roman"/>
                <w:color w:val="000000" w:themeColor="text1"/>
                <w:w w:val="105"/>
                <w:sz w:val="20"/>
                <w:szCs w:val="20"/>
              </w:rPr>
              <w:t xml:space="preserve"> cesarean delivery" should be replaced with the term "resuscitative</w:t>
            </w:r>
            <w:r w:rsidRPr="00DA3C62">
              <w:rPr>
                <w:rFonts w:ascii="Times New Roman" w:hAnsi="Times New Roman" w:cs="Times New Roman"/>
                <w:color w:val="000000" w:themeColor="text1"/>
                <w:spacing w:val="1"/>
                <w:w w:val="105"/>
                <w:sz w:val="20"/>
                <w:szCs w:val="20"/>
              </w:rPr>
              <w:t xml:space="preserve"> </w:t>
            </w:r>
            <w:proofErr w:type="spellStart"/>
            <w:r w:rsidRPr="00DA3C62">
              <w:rPr>
                <w:rFonts w:ascii="Times New Roman" w:hAnsi="Times New Roman" w:cs="Times New Roman"/>
                <w:color w:val="000000" w:themeColor="text1"/>
                <w:spacing w:val="-2"/>
                <w:w w:val="110"/>
                <w:sz w:val="20"/>
                <w:szCs w:val="20"/>
              </w:rPr>
              <w:t>hysterotomy</w:t>
            </w:r>
            <w:proofErr w:type="spellEnd"/>
            <w:r w:rsidRPr="00DA3C62">
              <w:rPr>
                <w:rFonts w:ascii="Times New Roman" w:hAnsi="Times New Roman" w:cs="Times New Roman"/>
                <w:color w:val="000000" w:themeColor="text1"/>
                <w:spacing w:val="-2"/>
                <w:w w:val="110"/>
                <w:sz w:val="20"/>
                <w:szCs w:val="20"/>
              </w:rPr>
              <w:t>"</w:t>
            </w:r>
            <w:r w:rsidRPr="00DA3C62">
              <w:rPr>
                <w:rFonts w:ascii="Times New Roman" w:hAnsi="Times New Roman" w:cs="Times New Roman"/>
                <w:color w:val="000000" w:themeColor="text1"/>
                <w:spacing w:val="-16"/>
                <w:w w:val="110"/>
                <w:sz w:val="20"/>
                <w:szCs w:val="20"/>
              </w:rPr>
              <w:t xml:space="preserve"> </w:t>
            </w:r>
            <w:r w:rsidRPr="00DA3C62">
              <w:rPr>
                <w:rFonts w:ascii="Times New Roman" w:hAnsi="Times New Roman" w:cs="Times New Roman"/>
                <w:color w:val="000000" w:themeColor="text1"/>
                <w:spacing w:val="-2"/>
                <w:w w:val="110"/>
                <w:sz w:val="20"/>
                <w:szCs w:val="20"/>
              </w:rPr>
              <w:t>to</w:t>
            </w:r>
            <w:r w:rsidRPr="00DA3C62">
              <w:rPr>
                <w:rFonts w:ascii="Times New Roman" w:hAnsi="Times New Roman" w:cs="Times New Roman"/>
                <w:color w:val="000000" w:themeColor="text1"/>
                <w:spacing w:val="-16"/>
                <w:w w:val="110"/>
                <w:sz w:val="20"/>
                <w:szCs w:val="20"/>
              </w:rPr>
              <w:t xml:space="preserve"> </w:t>
            </w:r>
            <w:r w:rsidRPr="00DA3C62">
              <w:rPr>
                <w:rFonts w:ascii="Times New Roman" w:hAnsi="Times New Roman" w:cs="Times New Roman"/>
                <w:color w:val="000000" w:themeColor="text1"/>
                <w:spacing w:val="-2"/>
                <w:w w:val="110"/>
                <w:sz w:val="20"/>
                <w:szCs w:val="20"/>
              </w:rPr>
              <w:t>more</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spacing w:val="-2"/>
                <w:w w:val="110"/>
                <w:sz w:val="20"/>
                <w:szCs w:val="20"/>
              </w:rPr>
              <w:t>correctly</w:t>
            </w:r>
            <w:r w:rsidRPr="00DA3C62">
              <w:rPr>
                <w:rFonts w:ascii="Times New Roman" w:hAnsi="Times New Roman" w:cs="Times New Roman"/>
                <w:color w:val="000000" w:themeColor="text1"/>
                <w:spacing w:val="-8"/>
                <w:w w:val="110"/>
                <w:sz w:val="20"/>
                <w:szCs w:val="20"/>
              </w:rPr>
              <w:t xml:space="preserve"> </w:t>
            </w:r>
            <w:r w:rsidRPr="00DA3C62">
              <w:rPr>
                <w:rFonts w:ascii="Times New Roman" w:hAnsi="Times New Roman" w:cs="Times New Roman"/>
                <w:color w:val="000000" w:themeColor="text1"/>
                <w:spacing w:val="-2"/>
                <w:w w:val="110"/>
                <w:sz w:val="20"/>
                <w:szCs w:val="20"/>
              </w:rPr>
              <w:t>describe</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spacing w:val="-2"/>
                <w:w w:val="110"/>
                <w:sz w:val="20"/>
                <w:szCs w:val="20"/>
              </w:rPr>
              <w:t>the</w:t>
            </w:r>
            <w:r w:rsidRPr="00DA3C62">
              <w:rPr>
                <w:rFonts w:ascii="Times New Roman" w:hAnsi="Times New Roman" w:cs="Times New Roman"/>
                <w:color w:val="000000" w:themeColor="text1"/>
                <w:spacing w:val="-21"/>
                <w:w w:val="110"/>
                <w:sz w:val="20"/>
                <w:szCs w:val="20"/>
              </w:rPr>
              <w:t xml:space="preserve"> </w:t>
            </w:r>
            <w:r w:rsidRPr="00DA3C62">
              <w:rPr>
                <w:rFonts w:ascii="Times New Roman" w:hAnsi="Times New Roman" w:cs="Times New Roman"/>
                <w:color w:val="000000" w:themeColor="text1"/>
                <w:spacing w:val="-2"/>
                <w:w w:val="110"/>
                <w:sz w:val="20"/>
                <w:szCs w:val="20"/>
              </w:rPr>
              <w:t>purpose/indication</w:t>
            </w:r>
            <w:r w:rsidRPr="00DA3C62">
              <w:rPr>
                <w:rFonts w:ascii="Times New Roman" w:hAnsi="Times New Roman" w:cs="Times New Roman"/>
                <w:color w:val="000000" w:themeColor="text1"/>
                <w:spacing w:val="-12"/>
                <w:w w:val="110"/>
                <w:sz w:val="20"/>
                <w:szCs w:val="20"/>
              </w:rPr>
              <w:t xml:space="preserve"> </w:t>
            </w:r>
            <w:r w:rsidRPr="00DA3C62">
              <w:rPr>
                <w:rFonts w:ascii="Times New Roman" w:hAnsi="Times New Roman" w:cs="Times New Roman"/>
                <w:color w:val="000000" w:themeColor="text1"/>
                <w:spacing w:val="-2"/>
                <w:w w:val="110"/>
                <w:sz w:val="20"/>
                <w:szCs w:val="20"/>
              </w:rPr>
              <w:t>and</w:t>
            </w:r>
            <w:r w:rsidRPr="00DA3C62">
              <w:rPr>
                <w:rFonts w:ascii="Times New Roman" w:hAnsi="Times New Roman" w:cs="Times New Roman"/>
                <w:color w:val="000000" w:themeColor="text1"/>
                <w:spacing w:val="-13"/>
                <w:w w:val="110"/>
                <w:sz w:val="20"/>
                <w:szCs w:val="20"/>
              </w:rPr>
              <w:t xml:space="preserve"> </w:t>
            </w:r>
            <w:r w:rsidRPr="00DA3C62">
              <w:rPr>
                <w:rFonts w:ascii="Times New Roman" w:hAnsi="Times New Roman" w:cs="Times New Roman"/>
                <w:color w:val="000000" w:themeColor="text1"/>
                <w:spacing w:val="-2"/>
                <w:w w:val="110"/>
                <w:sz w:val="20"/>
                <w:szCs w:val="20"/>
              </w:rPr>
              <w:t>increase</w:t>
            </w:r>
            <w:r w:rsidRPr="00DA3C62">
              <w:rPr>
                <w:rFonts w:ascii="Times New Roman" w:hAnsi="Times New Roman" w:cs="Times New Roman"/>
                <w:color w:val="000000" w:themeColor="text1"/>
                <w:spacing w:val="-21"/>
                <w:w w:val="110"/>
                <w:sz w:val="20"/>
                <w:szCs w:val="20"/>
              </w:rPr>
              <w:t xml:space="preserve"> </w:t>
            </w:r>
            <w:r w:rsidRPr="00DA3C62">
              <w:rPr>
                <w:rFonts w:ascii="Times New Roman" w:hAnsi="Times New Roman" w:cs="Times New Roman"/>
                <w:color w:val="000000" w:themeColor="text1"/>
                <w:spacing w:val="-2"/>
                <w:w w:val="110"/>
                <w:sz w:val="20"/>
                <w:szCs w:val="20"/>
              </w:rPr>
              <w:t>the</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spacing w:val="-2"/>
                <w:w w:val="110"/>
                <w:sz w:val="20"/>
                <w:szCs w:val="20"/>
              </w:rPr>
              <w:t>sense</w:t>
            </w:r>
            <w:r w:rsidRPr="00DA3C62">
              <w:rPr>
                <w:rFonts w:ascii="Times New Roman" w:hAnsi="Times New Roman" w:cs="Times New Roman"/>
                <w:color w:val="000000" w:themeColor="text1"/>
                <w:spacing w:val="-21"/>
                <w:w w:val="110"/>
                <w:sz w:val="20"/>
                <w:szCs w:val="20"/>
              </w:rPr>
              <w:t xml:space="preserve"> </w:t>
            </w:r>
            <w:r w:rsidRPr="00DA3C62">
              <w:rPr>
                <w:rFonts w:ascii="Times New Roman" w:hAnsi="Times New Roman" w:cs="Times New Roman"/>
                <w:color w:val="000000" w:themeColor="text1"/>
                <w:spacing w:val="-2"/>
                <w:w w:val="110"/>
                <w:sz w:val="20"/>
                <w:szCs w:val="20"/>
              </w:rPr>
              <w:t>of</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spacing w:val="-1"/>
                <w:w w:val="110"/>
                <w:sz w:val="20"/>
                <w:szCs w:val="20"/>
              </w:rPr>
              <w:t>urgency</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spacing w:val="-1"/>
                <w:w w:val="110"/>
                <w:sz w:val="20"/>
                <w:szCs w:val="20"/>
              </w:rPr>
              <w:t>for</w:t>
            </w:r>
            <w:r w:rsidRPr="00DA3C62">
              <w:rPr>
                <w:rFonts w:ascii="Times New Roman" w:hAnsi="Times New Roman" w:cs="Times New Roman"/>
                <w:color w:val="000000" w:themeColor="text1"/>
                <w:spacing w:val="-70"/>
                <w:w w:val="110"/>
                <w:sz w:val="20"/>
                <w:szCs w:val="20"/>
              </w:rPr>
              <w:t xml:space="preserve"> </w:t>
            </w:r>
            <w:r w:rsidRPr="00DA3C62">
              <w:rPr>
                <w:rFonts w:ascii="Times New Roman" w:hAnsi="Times New Roman" w:cs="Times New Roman"/>
                <w:color w:val="000000" w:themeColor="text1"/>
                <w:w w:val="110"/>
                <w:sz w:val="20"/>
                <w:szCs w:val="20"/>
              </w:rPr>
              <w:t>performing</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w w:val="110"/>
                <w:sz w:val="20"/>
                <w:szCs w:val="20"/>
              </w:rPr>
              <w:t>this</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w w:val="110"/>
                <w:sz w:val="20"/>
                <w:szCs w:val="20"/>
              </w:rPr>
              <w:t>procedure.</w:t>
            </w:r>
          </w:p>
        </w:tc>
      </w:tr>
      <w:tr w:rsidR="001E57F5" w:rsidRPr="00DA3C62" w:rsidTr="001E57F5">
        <w:trPr>
          <w:trHeight w:val="715"/>
        </w:trPr>
        <w:tc>
          <w:tcPr>
            <w:tcW w:w="0" w:type="auto"/>
            <w:tcBorders>
              <w:top w:val="single" w:sz="8" w:space="0" w:color="DADADA"/>
              <w:bottom w:val="single" w:sz="8" w:space="0" w:color="DADADA"/>
            </w:tcBorders>
          </w:tcPr>
          <w:p w:rsidR="001E57F5" w:rsidRPr="00DA3C62" w:rsidRDefault="001E57F5" w:rsidP="00666197">
            <w:pPr>
              <w:pStyle w:val="TableParagraph"/>
              <w:spacing w:before="0" w:line="360" w:lineRule="auto"/>
              <w:ind w:left="0"/>
              <w:jc w:val="both"/>
              <w:rPr>
                <w:rFonts w:ascii="Times New Roman" w:hAnsi="Times New Roman" w:cs="Times New Roman"/>
                <w:color w:val="000000" w:themeColor="text1"/>
                <w:sz w:val="20"/>
                <w:szCs w:val="20"/>
              </w:rPr>
            </w:pPr>
            <w:r w:rsidRPr="00DA3C62">
              <w:rPr>
                <w:rFonts w:ascii="Times New Roman" w:hAnsi="Times New Roman" w:cs="Times New Roman"/>
                <w:color w:val="000000" w:themeColor="text1"/>
                <w:w w:val="110"/>
                <w:sz w:val="20"/>
                <w:szCs w:val="20"/>
              </w:rPr>
              <w:t>4.</w:t>
            </w:r>
            <w:r w:rsidRPr="00DA3C62">
              <w:rPr>
                <w:rFonts w:ascii="Times New Roman" w:hAnsi="Times New Roman" w:cs="Times New Roman"/>
                <w:color w:val="000000" w:themeColor="text1"/>
                <w:spacing w:val="-14"/>
                <w:w w:val="110"/>
                <w:sz w:val="20"/>
                <w:szCs w:val="20"/>
              </w:rPr>
              <w:t xml:space="preserve"> </w:t>
            </w:r>
            <w:r w:rsidRPr="00DA3C62">
              <w:rPr>
                <w:rFonts w:ascii="Times New Roman" w:hAnsi="Times New Roman" w:cs="Times New Roman"/>
                <w:color w:val="000000" w:themeColor="text1"/>
                <w:w w:val="110"/>
                <w:sz w:val="20"/>
                <w:szCs w:val="20"/>
              </w:rPr>
              <w:t>First</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w w:val="110"/>
                <w:sz w:val="20"/>
                <w:szCs w:val="20"/>
              </w:rPr>
              <w:t>responders</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w w:val="110"/>
                <w:sz w:val="20"/>
                <w:szCs w:val="20"/>
              </w:rPr>
              <w:t>should</w:t>
            </w:r>
            <w:r w:rsidRPr="00DA3C62">
              <w:rPr>
                <w:rFonts w:ascii="Times New Roman" w:hAnsi="Times New Roman" w:cs="Times New Roman"/>
                <w:color w:val="000000" w:themeColor="text1"/>
                <w:spacing w:val="-11"/>
                <w:w w:val="110"/>
                <w:sz w:val="20"/>
                <w:szCs w:val="20"/>
              </w:rPr>
              <w:t xml:space="preserve"> </w:t>
            </w:r>
            <w:r w:rsidRPr="00DA3C62">
              <w:rPr>
                <w:rFonts w:ascii="Times New Roman" w:hAnsi="Times New Roman" w:cs="Times New Roman"/>
                <w:color w:val="000000" w:themeColor="text1"/>
                <w:w w:val="110"/>
                <w:sz w:val="20"/>
                <w:szCs w:val="20"/>
              </w:rPr>
              <w:t>initiate</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w w:val="110"/>
                <w:sz w:val="20"/>
                <w:szCs w:val="20"/>
              </w:rPr>
              <w:t>and</w:t>
            </w:r>
            <w:r w:rsidRPr="00DA3C62">
              <w:rPr>
                <w:rFonts w:ascii="Times New Roman" w:hAnsi="Times New Roman" w:cs="Times New Roman"/>
                <w:color w:val="000000" w:themeColor="text1"/>
                <w:spacing w:val="-10"/>
                <w:w w:val="110"/>
                <w:sz w:val="20"/>
                <w:szCs w:val="20"/>
              </w:rPr>
              <w:t xml:space="preserve"> </w:t>
            </w:r>
            <w:r w:rsidRPr="00DA3C62">
              <w:rPr>
                <w:rFonts w:ascii="Times New Roman" w:hAnsi="Times New Roman" w:cs="Times New Roman"/>
                <w:color w:val="000000" w:themeColor="text1"/>
                <w:w w:val="110"/>
                <w:sz w:val="20"/>
                <w:szCs w:val="20"/>
              </w:rPr>
              <w:t>maintain</w:t>
            </w:r>
            <w:r w:rsidRPr="00DA3C62">
              <w:rPr>
                <w:rFonts w:ascii="Times New Roman" w:hAnsi="Times New Roman" w:cs="Times New Roman"/>
                <w:color w:val="000000" w:themeColor="text1"/>
                <w:spacing w:val="-9"/>
                <w:w w:val="110"/>
                <w:sz w:val="20"/>
                <w:szCs w:val="20"/>
              </w:rPr>
              <w:t xml:space="preserve"> </w:t>
            </w:r>
            <w:r w:rsidRPr="00DA3C62">
              <w:rPr>
                <w:rFonts w:ascii="Times New Roman" w:hAnsi="Times New Roman" w:cs="Times New Roman"/>
                <w:color w:val="000000" w:themeColor="text1"/>
                <w:w w:val="110"/>
                <w:sz w:val="20"/>
                <w:szCs w:val="20"/>
              </w:rPr>
              <w:t>BMV</w:t>
            </w:r>
            <w:r w:rsidRPr="00DA3C62">
              <w:rPr>
                <w:rFonts w:ascii="Times New Roman" w:hAnsi="Times New Roman" w:cs="Times New Roman"/>
                <w:color w:val="000000" w:themeColor="text1"/>
                <w:spacing w:val="-14"/>
                <w:w w:val="110"/>
                <w:sz w:val="20"/>
                <w:szCs w:val="20"/>
              </w:rPr>
              <w:t xml:space="preserve"> </w:t>
            </w:r>
            <w:r w:rsidRPr="00DA3C62">
              <w:rPr>
                <w:rFonts w:ascii="Times New Roman" w:hAnsi="Times New Roman" w:cs="Times New Roman"/>
                <w:color w:val="000000" w:themeColor="text1"/>
                <w:w w:val="110"/>
                <w:sz w:val="20"/>
                <w:szCs w:val="20"/>
              </w:rPr>
              <w:t>techniques</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w w:val="110"/>
                <w:sz w:val="20"/>
                <w:szCs w:val="20"/>
              </w:rPr>
              <w:t>until</w:t>
            </w:r>
            <w:r w:rsidRPr="00DA3C62">
              <w:rPr>
                <w:rFonts w:ascii="Times New Roman" w:hAnsi="Times New Roman" w:cs="Times New Roman"/>
                <w:color w:val="000000" w:themeColor="text1"/>
                <w:spacing w:val="-8"/>
                <w:w w:val="110"/>
                <w:sz w:val="20"/>
                <w:szCs w:val="20"/>
              </w:rPr>
              <w:t xml:space="preserve"> </w:t>
            </w:r>
            <w:r w:rsidRPr="00DA3C62">
              <w:rPr>
                <w:rFonts w:ascii="Times New Roman" w:hAnsi="Times New Roman" w:cs="Times New Roman"/>
                <w:color w:val="000000" w:themeColor="text1"/>
                <w:w w:val="110"/>
                <w:sz w:val="20"/>
                <w:szCs w:val="20"/>
              </w:rPr>
              <w:t>arrival</w:t>
            </w:r>
            <w:r w:rsidRPr="00DA3C62">
              <w:rPr>
                <w:rFonts w:ascii="Times New Roman" w:hAnsi="Times New Roman" w:cs="Times New Roman"/>
                <w:color w:val="000000" w:themeColor="text1"/>
                <w:spacing w:val="-9"/>
                <w:w w:val="110"/>
                <w:sz w:val="20"/>
                <w:szCs w:val="20"/>
              </w:rPr>
              <w:t xml:space="preserve"> </w:t>
            </w:r>
            <w:r w:rsidRPr="00DA3C62">
              <w:rPr>
                <w:rFonts w:ascii="Times New Roman" w:hAnsi="Times New Roman" w:cs="Times New Roman"/>
                <w:color w:val="000000" w:themeColor="text1"/>
                <w:w w:val="110"/>
                <w:sz w:val="20"/>
                <w:szCs w:val="20"/>
              </w:rPr>
              <w:t>at</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w w:val="110"/>
                <w:sz w:val="20"/>
                <w:szCs w:val="20"/>
              </w:rPr>
              <w:t>a</w:t>
            </w:r>
            <w:r w:rsidRPr="00DA3C62">
              <w:rPr>
                <w:rFonts w:ascii="Times New Roman" w:hAnsi="Times New Roman" w:cs="Times New Roman"/>
                <w:color w:val="000000" w:themeColor="text1"/>
                <w:spacing w:val="-6"/>
                <w:w w:val="110"/>
                <w:sz w:val="20"/>
                <w:szCs w:val="20"/>
              </w:rPr>
              <w:t xml:space="preserve"> </w:t>
            </w:r>
            <w:r w:rsidRPr="00DA3C62">
              <w:rPr>
                <w:rFonts w:ascii="Times New Roman" w:hAnsi="Times New Roman" w:cs="Times New Roman"/>
                <w:color w:val="000000" w:themeColor="text1"/>
                <w:w w:val="110"/>
                <w:sz w:val="20"/>
                <w:szCs w:val="20"/>
              </w:rPr>
              <w:t>hospital</w:t>
            </w:r>
            <w:r w:rsidRPr="00DA3C62">
              <w:rPr>
                <w:rFonts w:ascii="Times New Roman" w:hAnsi="Times New Roman" w:cs="Times New Roman"/>
                <w:color w:val="000000" w:themeColor="text1"/>
                <w:spacing w:val="-9"/>
                <w:w w:val="110"/>
                <w:sz w:val="20"/>
                <w:szCs w:val="20"/>
              </w:rPr>
              <w:t xml:space="preserve"> </w:t>
            </w:r>
            <w:r w:rsidRPr="00DA3C62">
              <w:rPr>
                <w:rFonts w:ascii="Times New Roman" w:hAnsi="Times New Roman" w:cs="Times New Roman"/>
                <w:color w:val="000000" w:themeColor="text1"/>
                <w:w w:val="110"/>
                <w:sz w:val="20"/>
                <w:szCs w:val="20"/>
              </w:rPr>
              <w:t>with</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w w:val="110"/>
                <w:sz w:val="20"/>
                <w:szCs w:val="20"/>
              </w:rPr>
              <w:t>a</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w w:val="110"/>
                <w:sz w:val="20"/>
                <w:szCs w:val="20"/>
              </w:rPr>
              <w:t>more</w:t>
            </w:r>
            <w:r w:rsidRPr="00DA3C62">
              <w:rPr>
                <w:rFonts w:ascii="Times New Roman" w:hAnsi="Times New Roman" w:cs="Times New Roman"/>
                <w:color w:val="000000" w:themeColor="text1"/>
                <w:spacing w:val="-70"/>
                <w:w w:val="110"/>
                <w:sz w:val="20"/>
                <w:szCs w:val="20"/>
              </w:rPr>
              <w:t xml:space="preserve"> </w:t>
            </w:r>
            <w:r w:rsidRPr="00DA3C62">
              <w:rPr>
                <w:rFonts w:ascii="Times New Roman" w:hAnsi="Times New Roman" w:cs="Times New Roman"/>
                <w:color w:val="000000" w:themeColor="text1"/>
                <w:w w:val="115"/>
                <w:sz w:val="20"/>
                <w:szCs w:val="20"/>
              </w:rPr>
              <w:t>experienced</w:t>
            </w:r>
            <w:r w:rsidRPr="00DA3C62">
              <w:rPr>
                <w:rFonts w:ascii="Times New Roman" w:hAnsi="Times New Roman" w:cs="Times New Roman"/>
                <w:color w:val="000000" w:themeColor="text1"/>
                <w:spacing w:val="-19"/>
                <w:w w:val="115"/>
                <w:sz w:val="20"/>
                <w:szCs w:val="20"/>
              </w:rPr>
              <w:t xml:space="preserve"> </w:t>
            </w:r>
            <w:proofErr w:type="spellStart"/>
            <w:r w:rsidRPr="00DA3C62">
              <w:rPr>
                <w:rFonts w:ascii="Times New Roman" w:hAnsi="Times New Roman" w:cs="Times New Roman"/>
                <w:color w:val="000000" w:themeColor="text1"/>
                <w:w w:val="115"/>
                <w:sz w:val="20"/>
                <w:szCs w:val="20"/>
              </w:rPr>
              <w:t>laryngoscopist</w:t>
            </w:r>
            <w:proofErr w:type="spellEnd"/>
            <w:r w:rsidRPr="00DA3C62">
              <w:rPr>
                <w:rFonts w:ascii="Times New Roman" w:hAnsi="Times New Roman" w:cs="Times New Roman"/>
                <w:color w:val="000000" w:themeColor="text1"/>
                <w:w w:val="115"/>
                <w:sz w:val="20"/>
                <w:szCs w:val="20"/>
              </w:rPr>
              <w:t>.</w:t>
            </w:r>
          </w:p>
        </w:tc>
      </w:tr>
      <w:tr w:rsidR="001E57F5" w:rsidRPr="00DA3C62" w:rsidTr="001E57F5">
        <w:trPr>
          <w:trHeight w:val="715"/>
        </w:trPr>
        <w:tc>
          <w:tcPr>
            <w:tcW w:w="0" w:type="auto"/>
            <w:tcBorders>
              <w:top w:val="single" w:sz="8" w:space="0" w:color="DADADA"/>
              <w:bottom w:val="single" w:sz="8" w:space="0" w:color="DADADA"/>
            </w:tcBorders>
          </w:tcPr>
          <w:p w:rsidR="001E57F5" w:rsidRPr="00DA3C62" w:rsidRDefault="001E57F5" w:rsidP="00666197">
            <w:pPr>
              <w:pStyle w:val="TableParagraph"/>
              <w:spacing w:before="0" w:line="360" w:lineRule="auto"/>
              <w:ind w:left="0"/>
              <w:jc w:val="both"/>
              <w:rPr>
                <w:rFonts w:ascii="Times New Roman" w:hAnsi="Times New Roman" w:cs="Times New Roman"/>
                <w:color w:val="000000" w:themeColor="text1"/>
                <w:sz w:val="20"/>
                <w:szCs w:val="20"/>
              </w:rPr>
            </w:pPr>
            <w:r w:rsidRPr="00DA3C62">
              <w:rPr>
                <w:rFonts w:ascii="Times New Roman" w:hAnsi="Times New Roman" w:cs="Times New Roman"/>
                <w:color w:val="000000" w:themeColor="text1"/>
                <w:w w:val="110"/>
                <w:sz w:val="20"/>
                <w:szCs w:val="20"/>
              </w:rPr>
              <w:t>5. EMS should deploy highly specialized paramedics in addition to regular EMS crew in cases of</w:t>
            </w:r>
            <w:r w:rsidRPr="00DA3C62">
              <w:rPr>
                <w:rFonts w:ascii="Times New Roman" w:hAnsi="Times New Roman" w:cs="Times New Roman"/>
                <w:color w:val="000000" w:themeColor="text1"/>
                <w:spacing w:val="-71"/>
                <w:w w:val="110"/>
                <w:sz w:val="20"/>
                <w:szCs w:val="20"/>
              </w:rPr>
              <w:t xml:space="preserve"> </w:t>
            </w:r>
            <w:r w:rsidRPr="00DA3C62">
              <w:rPr>
                <w:rFonts w:ascii="Times New Roman" w:hAnsi="Times New Roman" w:cs="Times New Roman"/>
                <w:color w:val="000000" w:themeColor="text1"/>
                <w:w w:val="115"/>
                <w:sz w:val="20"/>
                <w:szCs w:val="20"/>
              </w:rPr>
              <w:t>suspected</w:t>
            </w:r>
            <w:r w:rsidRPr="00DA3C62">
              <w:rPr>
                <w:rFonts w:ascii="Times New Roman" w:hAnsi="Times New Roman" w:cs="Times New Roman"/>
                <w:color w:val="000000" w:themeColor="text1"/>
                <w:spacing w:val="-18"/>
                <w:w w:val="115"/>
                <w:sz w:val="20"/>
                <w:szCs w:val="20"/>
              </w:rPr>
              <w:t xml:space="preserve"> </w:t>
            </w:r>
            <w:r w:rsidRPr="00DA3C62">
              <w:rPr>
                <w:rFonts w:ascii="Times New Roman" w:hAnsi="Times New Roman" w:cs="Times New Roman"/>
                <w:color w:val="000000" w:themeColor="text1"/>
                <w:w w:val="115"/>
                <w:sz w:val="20"/>
                <w:szCs w:val="20"/>
              </w:rPr>
              <w:t>MCA.</w:t>
            </w:r>
          </w:p>
        </w:tc>
      </w:tr>
      <w:tr w:rsidR="001E57F5" w:rsidRPr="00DA3C62" w:rsidTr="001E57F5">
        <w:trPr>
          <w:trHeight w:val="1196"/>
        </w:trPr>
        <w:tc>
          <w:tcPr>
            <w:tcW w:w="0" w:type="auto"/>
            <w:tcBorders>
              <w:top w:val="single" w:sz="8" w:space="0" w:color="DADADA"/>
              <w:bottom w:val="single" w:sz="8" w:space="0" w:color="DADADA"/>
            </w:tcBorders>
          </w:tcPr>
          <w:p w:rsidR="001E57F5" w:rsidRPr="00DA3C62" w:rsidRDefault="001E57F5" w:rsidP="00666197">
            <w:pPr>
              <w:pStyle w:val="TableParagraph"/>
              <w:spacing w:before="0" w:line="360" w:lineRule="auto"/>
              <w:ind w:left="0"/>
              <w:jc w:val="both"/>
              <w:rPr>
                <w:rFonts w:ascii="Times New Roman" w:hAnsi="Times New Roman" w:cs="Times New Roman"/>
                <w:color w:val="000000" w:themeColor="text1"/>
                <w:sz w:val="20"/>
                <w:szCs w:val="20"/>
              </w:rPr>
            </w:pPr>
            <w:r w:rsidRPr="00DA3C62">
              <w:rPr>
                <w:rFonts w:ascii="Times New Roman" w:hAnsi="Times New Roman" w:cs="Times New Roman"/>
                <w:color w:val="000000" w:themeColor="text1"/>
                <w:w w:val="110"/>
                <w:sz w:val="20"/>
                <w:szCs w:val="20"/>
              </w:rPr>
              <w:t>6.</w:t>
            </w:r>
            <w:r w:rsidRPr="00DA3C62">
              <w:rPr>
                <w:rFonts w:ascii="Times New Roman" w:hAnsi="Times New Roman" w:cs="Times New Roman"/>
                <w:color w:val="000000" w:themeColor="text1"/>
                <w:spacing w:val="-11"/>
                <w:w w:val="110"/>
                <w:sz w:val="20"/>
                <w:szCs w:val="20"/>
              </w:rPr>
              <w:t xml:space="preserve"> </w:t>
            </w:r>
            <w:r w:rsidRPr="00DA3C62">
              <w:rPr>
                <w:rFonts w:ascii="Times New Roman" w:hAnsi="Times New Roman" w:cs="Times New Roman"/>
                <w:color w:val="000000" w:themeColor="text1"/>
                <w:w w:val="110"/>
                <w:sz w:val="20"/>
                <w:szCs w:val="20"/>
              </w:rPr>
              <w:t>The</w:t>
            </w:r>
            <w:r w:rsidRPr="00DA3C62">
              <w:rPr>
                <w:rFonts w:ascii="Times New Roman" w:hAnsi="Times New Roman" w:cs="Times New Roman"/>
                <w:color w:val="000000" w:themeColor="text1"/>
                <w:spacing w:val="-16"/>
                <w:w w:val="110"/>
                <w:sz w:val="20"/>
                <w:szCs w:val="20"/>
              </w:rPr>
              <w:t xml:space="preserve"> </w:t>
            </w:r>
            <w:r w:rsidRPr="00DA3C62">
              <w:rPr>
                <w:rFonts w:ascii="Times New Roman" w:hAnsi="Times New Roman" w:cs="Times New Roman"/>
                <w:color w:val="000000" w:themeColor="text1"/>
                <w:w w:val="110"/>
                <w:sz w:val="20"/>
                <w:szCs w:val="20"/>
              </w:rPr>
              <w:t>use</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w w:val="110"/>
                <w:sz w:val="20"/>
                <w:szCs w:val="20"/>
              </w:rPr>
              <w:t>of</w:t>
            </w:r>
            <w:r w:rsidRPr="00DA3C62">
              <w:rPr>
                <w:rFonts w:ascii="Times New Roman" w:hAnsi="Times New Roman" w:cs="Times New Roman"/>
                <w:color w:val="000000" w:themeColor="text1"/>
                <w:spacing w:val="1"/>
                <w:w w:val="110"/>
                <w:sz w:val="20"/>
                <w:szCs w:val="20"/>
              </w:rPr>
              <w:t xml:space="preserve"> </w:t>
            </w:r>
            <w:r w:rsidRPr="00DA3C62">
              <w:rPr>
                <w:rFonts w:ascii="Times New Roman" w:hAnsi="Times New Roman" w:cs="Times New Roman"/>
                <w:color w:val="000000" w:themeColor="text1"/>
                <w:w w:val="110"/>
                <w:sz w:val="20"/>
                <w:szCs w:val="20"/>
              </w:rPr>
              <w:t>a</w:t>
            </w:r>
            <w:r w:rsidRPr="00DA3C62">
              <w:rPr>
                <w:rFonts w:ascii="Times New Roman" w:hAnsi="Times New Roman" w:cs="Times New Roman"/>
                <w:color w:val="000000" w:themeColor="text1"/>
                <w:spacing w:val="-4"/>
                <w:w w:val="110"/>
                <w:sz w:val="20"/>
                <w:szCs w:val="20"/>
              </w:rPr>
              <w:t xml:space="preserve"> </w:t>
            </w:r>
            <w:r w:rsidRPr="00DA3C62">
              <w:rPr>
                <w:rFonts w:ascii="Times New Roman" w:hAnsi="Times New Roman" w:cs="Times New Roman"/>
                <w:color w:val="000000" w:themeColor="text1"/>
                <w:w w:val="110"/>
                <w:sz w:val="20"/>
                <w:szCs w:val="20"/>
              </w:rPr>
              <w:t>ketamine-based</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w w:val="110"/>
                <w:sz w:val="20"/>
                <w:szCs w:val="20"/>
              </w:rPr>
              <w:t>anesthesia</w:t>
            </w:r>
            <w:r w:rsidRPr="00DA3C62">
              <w:rPr>
                <w:rFonts w:ascii="Times New Roman" w:hAnsi="Times New Roman" w:cs="Times New Roman"/>
                <w:color w:val="000000" w:themeColor="text1"/>
                <w:spacing w:val="-3"/>
                <w:w w:val="110"/>
                <w:sz w:val="20"/>
                <w:szCs w:val="20"/>
              </w:rPr>
              <w:t xml:space="preserve"> </w:t>
            </w:r>
            <w:r w:rsidRPr="00DA3C62">
              <w:rPr>
                <w:rFonts w:ascii="Times New Roman" w:hAnsi="Times New Roman" w:cs="Times New Roman"/>
                <w:color w:val="000000" w:themeColor="text1"/>
                <w:w w:val="110"/>
                <w:sz w:val="20"/>
                <w:szCs w:val="20"/>
              </w:rPr>
              <w:t>package</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w w:val="110"/>
                <w:sz w:val="20"/>
                <w:szCs w:val="20"/>
              </w:rPr>
              <w:t>should</w:t>
            </w:r>
            <w:r w:rsidRPr="00DA3C62">
              <w:rPr>
                <w:rFonts w:ascii="Times New Roman" w:hAnsi="Times New Roman" w:cs="Times New Roman"/>
                <w:color w:val="000000" w:themeColor="text1"/>
                <w:spacing w:val="-8"/>
                <w:w w:val="110"/>
                <w:sz w:val="20"/>
                <w:szCs w:val="20"/>
              </w:rPr>
              <w:t xml:space="preserve"> </w:t>
            </w:r>
            <w:r w:rsidRPr="00DA3C62">
              <w:rPr>
                <w:rFonts w:ascii="Times New Roman" w:hAnsi="Times New Roman" w:cs="Times New Roman"/>
                <w:color w:val="000000" w:themeColor="text1"/>
                <w:w w:val="110"/>
                <w:sz w:val="20"/>
                <w:szCs w:val="20"/>
              </w:rPr>
              <w:t>be</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w w:val="110"/>
                <w:sz w:val="20"/>
                <w:szCs w:val="20"/>
              </w:rPr>
              <w:t>considered</w:t>
            </w:r>
            <w:r w:rsidRPr="00DA3C62">
              <w:rPr>
                <w:rFonts w:ascii="Times New Roman" w:hAnsi="Times New Roman" w:cs="Times New Roman"/>
                <w:color w:val="000000" w:themeColor="text1"/>
                <w:spacing w:val="-8"/>
                <w:w w:val="110"/>
                <w:sz w:val="20"/>
                <w:szCs w:val="20"/>
              </w:rPr>
              <w:t xml:space="preserve"> </w:t>
            </w:r>
            <w:r w:rsidRPr="00DA3C62">
              <w:rPr>
                <w:rFonts w:ascii="Times New Roman" w:hAnsi="Times New Roman" w:cs="Times New Roman"/>
                <w:color w:val="000000" w:themeColor="text1"/>
                <w:w w:val="110"/>
                <w:sz w:val="20"/>
                <w:szCs w:val="20"/>
              </w:rPr>
              <w:t>for</w:t>
            </w:r>
            <w:r w:rsidRPr="00DA3C62">
              <w:rPr>
                <w:rFonts w:ascii="Times New Roman" w:hAnsi="Times New Roman" w:cs="Times New Roman"/>
                <w:color w:val="000000" w:themeColor="text1"/>
                <w:spacing w:val="-14"/>
                <w:w w:val="110"/>
                <w:sz w:val="20"/>
                <w:szCs w:val="20"/>
              </w:rPr>
              <w:t xml:space="preserve"> </w:t>
            </w:r>
            <w:r w:rsidRPr="00DA3C62">
              <w:rPr>
                <w:rFonts w:ascii="Times New Roman" w:hAnsi="Times New Roman" w:cs="Times New Roman"/>
                <w:color w:val="000000" w:themeColor="text1"/>
                <w:w w:val="110"/>
                <w:sz w:val="20"/>
                <w:szCs w:val="20"/>
              </w:rPr>
              <w:t>patients</w:t>
            </w:r>
            <w:r w:rsidRPr="00DA3C62">
              <w:rPr>
                <w:rFonts w:ascii="Times New Roman" w:hAnsi="Times New Roman" w:cs="Times New Roman"/>
                <w:color w:val="000000" w:themeColor="text1"/>
                <w:spacing w:val="-12"/>
                <w:w w:val="110"/>
                <w:sz w:val="20"/>
                <w:szCs w:val="20"/>
              </w:rPr>
              <w:t xml:space="preserve"> </w:t>
            </w:r>
            <w:r w:rsidRPr="00DA3C62">
              <w:rPr>
                <w:rFonts w:ascii="Times New Roman" w:hAnsi="Times New Roman" w:cs="Times New Roman"/>
                <w:color w:val="000000" w:themeColor="text1"/>
                <w:w w:val="110"/>
                <w:sz w:val="20"/>
                <w:szCs w:val="20"/>
              </w:rPr>
              <w:t>with</w:t>
            </w:r>
            <w:r w:rsidRPr="00DA3C62">
              <w:rPr>
                <w:rFonts w:ascii="Times New Roman" w:hAnsi="Times New Roman" w:cs="Times New Roman"/>
                <w:color w:val="000000" w:themeColor="text1"/>
                <w:spacing w:val="-4"/>
                <w:w w:val="110"/>
                <w:sz w:val="20"/>
                <w:szCs w:val="20"/>
              </w:rPr>
              <w:t xml:space="preserve"> </w:t>
            </w:r>
            <w:r w:rsidRPr="00DA3C62">
              <w:rPr>
                <w:rFonts w:ascii="Times New Roman" w:hAnsi="Times New Roman" w:cs="Times New Roman"/>
                <w:color w:val="000000" w:themeColor="text1"/>
                <w:w w:val="110"/>
                <w:sz w:val="20"/>
                <w:szCs w:val="20"/>
              </w:rPr>
              <w:t>ROSC</w:t>
            </w:r>
            <w:r w:rsidRPr="00DA3C62">
              <w:rPr>
                <w:rFonts w:ascii="Times New Roman" w:hAnsi="Times New Roman" w:cs="Times New Roman"/>
                <w:color w:val="000000" w:themeColor="text1"/>
                <w:spacing w:val="-70"/>
                <w:w w:val="110"/>
                <w:sz w:val="20"/>
                <w:szCs w:val="20"/>
              </w:rPr>
              <w:t xml:space="preserve"> </w:t>
            </w:r>
            <w:r w:rsidRPr="00DA3C62">
              <w:rPr>
                <w:rFonts w:ascii="Times New Roman" w:hAnsi="Times New Roman" w:cs="Times New Roman"/>
                <w:color w:val="000000" w:themeColor="text1"/>
                <w:w w:val="110"/>
                <w:sz w:val="20"/>
                <w:szCs w:val="20"/>
              </w:rPr>
              <w:t>who</w:t>
            </w:r>
            <w:r w:rsidRPr="00DA3C62">
              <w:rPr>
                <w:rFonts w:ascii="Times New Roman" w:hAnsi="Times New Roman" w:cs="Times New Roman"/>
                <w:color w:val="000000" w:themeColor="text1"/>
                <w:spacing w:val="-14"/>
                <w:w w:val="110"/>
                <w:sz w:val="20"/>
                <w:szCs w:val="20"/>
              </w:rPr>
              <w:t xml:space="preserve"> </w:t>
            </w:r>
            <w:r w:rsidRPr="00DA3C62">
              <w:rPr>
                <w:rFonts w:ascii="Times New Roman" w:hAnsi="Times New Roman" w:cs="Times New Roman"/>
                <w:color w:val="000000" w:themeColor="text1"/>
                <w:w w:val="110"/>
                <w:sz w:val="20"/>
                <w:szCs w:val="20"/>
              </w:rPr>
              <w:t>have</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w w:val="110"/>
                <w:sz w:val="20"/>
                <w:szCs w:val="20"/>
              </w:rPr>
              <w:t>undergone</w:t>
            </w:r>
            <w:r w:rsidRPr="00DA3C62">
              <w:rPr>
                <w:rFonts w:ascii="Times New Roman" w:hAnsi="Times New Roman" w:cs="Times New Roman"/>
                <w:color w:val="000000" w:themeColor="text1"/>
                <w:spacing w:val="-19"/>
                <w:w w:val="110"/>
                <w:sz w:val="20"/>
                <w:szCs w:val="20"/>
              </w:rPr>
              <w:t xml:space="preserve"> </w:t>
            </w:r>
            <w:r w:rsidRPr="00DA3C62">
              <w:rPr>
                <w:rFonts w:ascii="Times New Roman" w:hAnsi="Times New Roman" w:cs="Times New Roman"/>
                <w:color w:val="000000" w:themeColor="text1"/>
                <w:w w:val="110"/>
                <w:sz w:val="20"/>
                <w:szCs w:val="20"/>
              </w:rPr>
              <w:t>PMCD</w:t>
            </w:r>
            <w:r w:rsidRPr="00DA3C62">
              <w:rPr>
                <w:rFonts w:ascii="Times New Roman" w:hAnsi="Times New Roman" w:cs="Times New Roman"/>
                <w:color w:val="000000" w:themeColor="text1"/>
                <w:spacing w:val="-3"/>
                <w:w w:val="110"/>
                <w:sz w:val="20"/>
                <w:szCs w:val="20"/>
              </w:rPr>
              <w:t xml:space="preserve"> </w:t>
            </w:r>
            <w:r w:rsidRPr="00DA3C62">
              <w:rPr>
                <w:rFonts w:ascii="Times New Roman" w:hAnsi="Times New Roman" w:cs="Times New Roman"/>
                <w:color w:val="000000" w:themeColor="text1"/>
                <w:w w:val="110"/>
                <w:sz w:val="20"/>
                <w:szCs w:val="20"/>
              </w:rPr>
              <w:t>in</w:t>
            </w:r>
            <w:r w:rsidRPr="00DA3C62">
              <w:rPr>
                <w:rFonts w:ascii="Times New Roman" w:hAnsi="Times New Roman" w:cs="Times New Roman"/>
                <w:color w:val="000000" w:themeColor="text1"/>
                <w:spacing w:val="-10"/>
                <w:w w:val="110"/>
                <w:sz w:val="20"/>
                <w:szCs w:val="20"/>
              </w:rPr>
              <w:t xml:space="preserve"> </w:t>
            </w:r>
            <w:r w:rsidRPr="00DA3C62">
              <w:rPr>
                <w:rFonts w:ascii="Times New Roman" w:hAnsi="Times New Roman" w:cs="Times New Roman"/>
                <w:color w:val="000000" w:themeColor="text1"/>
                <w:w w:val="110"/>
                <w:sz w:val="20"/>
                <w:szCs w:val="20"/>
              </w:rPr>
              <w:t>settings</w:t>
            </w:r>
            <w:r w:rsidRPr="00DA3C62">
              <w:rPr>
                <w:rFonts w:ascii="Times New Roman" w:hAnsi="Times New Roman" w:cs="Times New Roman"/>
                <w:color w:val="000000" w:themeColor="text1"/>
                <w:spacing w:val="-16"/>
                <w:w w:val="110"/>
                <w:sz w:val="20"/>
                <w:szCs w:val="20"/>
              </w:rPr>
              <w:t xml:space="preserve"> </w:t>
            </w:r>
            <w:r w:rsidRPr="00DA3C62">
              <w:rPr>
                <w:rFonts w:ascii="Times New Roman" w:hAnsi="Times New Roman" w:cs="Times New Roman"/>
                <w:color w:val="000000" w:themeColor="text1"/>
                <w:w w:val="110"/>
                <w:sz w:val="20"/>
                <w:szCs w:val="20"/>
              </w:rPr>
              <w:t>without</w:t>
            </w:r>
            <w:r w:rsidRPr="00DA3C62">
              <w:rPr>
                <w:rFonts w:ascii="Times New Roman" w:hAnsi="Times New Roman" w:cs="Times New Roman"/>
                <w:color w:val="000000" w:themeColor="text1"/>
                <w:spacing w:val="-16"/>
                <w:w w:val="110"/>
                <w:sz w:val="20"/>
                <w:szCs w:val="20"/>
              </w:rPr>
              <w:t xml:space="preserve"> </w:t>
            </w:r>
            <w:r w:rsidRPr="00DA3C62">
              <w:rPr>
                <w:rFonts w:ascii="Times New Roman" w:hAnsi="Times New Roman" w:cs="Times New Roman"/>
                <w:color w:val="000000" w:themeColor="text1"/>
                <w:w w:val="110"/>
                <w:sz w:val="20"/>
                <w:szCs w:val="20"/>
              </w:rPr>
              <w:t>immediate</w:t>
            </w:r>
            <w:r w:rsidRPr="00DA3C62">
              <w:rPr>
                <w:rFonts w:ascii="Times New Roman" w:hAnsi="Times New Roman" w:cs="Times New Roman"/>
                <w:color w:val="000000" w:themeColor="text1"/>
                <w:spacing w:val="-19"/>
                <w:w w:val="110"/>
                <w:sz w:val="20"/>
                <w:szCs w:val="20"/>
              </w:rPr>
              <w:t xml:space="preserve"> </w:t>
            </w:r>
            <w:r w:rsidRPr="00DA3C62">
              <w:rPr>
                <w:rFonts w:ascii="Times New Roman" w:hAnsi="Times New Roman" w:cs="Times New Roman"/>
                <w:color w:val="000000" w:themeColor="text1"/>
                <w:w w:val="110"/>
                <w:sz w:val="20"/>
                <w:szCs w:val="20"/>
              </w:rPr>
              <w:t>anesthesia</w:t>
            </w:r>
            <w:r w:rsidRPr="00DA3C62">
              <w:rPr>
                <w:rFonts w:ascii="Times New Roman" w:hAnsi="Times New Roman" w:cs="Times New Roman"/>
                <w:color w:val="000000" w:themeColor="text1"/>
                <w:spacing w:val="-8"/>
                <w:w w:val="110"/>
                <w:sz w:val="20"/>
                <w:szCs w:val="20"/>
              </w:rPr>
              <w:t xml:space="preserve"> </w:t>
            </w:r>
            <w:r w:rsidRPr="00DA3C62">
              <w:rPr>
                <w:rFonts w:ascii="Times New Roman" w:hAnsi="Times New Roman" w:cs="Times New Roman"/>
                <w:color w:val="000000" w:themeColor="text1"/>
                <w:w w:val="110"/>
                <w:sz w:val="20"/>
                <w:szCs w:val="20"/>
              </w:rPr>
              <w:t>availability</w:t>
            </w:r>
          </w:p>
          <w:p w:rsidR="001E57F5" w:rsidRPr="00DA3C62" w:rsidRDefault="001E57F5" w:rsidP="00666197">
            <w:pPr>
              <w:pStyle w:val="TableParagraph"/>
              <w:spacing w:before="0" w:line="360" w:lineRule="auto"/>
              <w:ind w:left="0"/>
              <w:jc w:val="both"/>
              <w:rPr>
                <w:rFonts w:ascii="Times New Roman" w:hAnsi="Times New Roman" w:cs="Times New Roman"/>
                <w:color w:val="000000" w:themeColor="text1"/>
                <w:sz w:val="20"/>
                <w:szCs w:val="20"/>
              </w:rPr>
            </w:pPr>
            <w:r w:rsidRPr="00DA3C62">
              <w:rPr>
                <w:rFonts w:ascii="Times New Roman" w:hAnsi="Times New Roman" w:cs="Times New Roman"/>
                <w:color w:val="000000" w:themeColor="text1"/>
                <w:spacing w:val="-1"/>
                <w:w w:val="110"/>
                <w:sz w:val="20"/>
                <w:szCs w:val="20"/>
              </w:rPr>
              <w:t>(Class</w:t>
            </w:r>
            <w:r w:rsidRPr="00DA3C62">
              <w:rPr>
                <w:rFonts w:ascii="Times New Roman" w:hAnsi="Times New Roman" w:cs="Times New Roman"/>
                <w:color w:val="000000" w:themeColor="text1"/>
                <w:spacing w:val="-18"/>
                <w:w w:val="110"/>
                <w:sz w:val="20"/>
                <w:szCs w:val="20"/>
              </w:rPr>
              <w:t xml:space="preserve"> </w:t>
            </w:r>
            <w:proofErr w:type="spellStart"/>
            <w:r w:rsidRPr="00DA3C62">
              <w:rPr>
                <w:rFonts w:ascii="Times New Roman" w:hAnsi="Times New Roman" w:cs="Times New Roman"/>
                <w:color w:val="000000" w:themeColor="text1"/>
                <w:spacing w:val="-1"/>
                <w:w w:val="110"/>
                <w:sz w:val="20"/>
                <w:szCs w:val="20"/>
              </w:rPr>
              <w:t>IIb</w:t>
            </w:r>
            <w:proofErr w:type="spellEnd"/>
            <w:r w:rsidRPr="00DA3C62">
              <w:rPr>
                <w:rFonts w:ascii="Times New Roman" w:hAnsi="Times New Roman" w:cs="Times New Roman"/>
                <w:color w:val="000000" w:themeColor="text1"/>
                <w:spacing w:val="-1"/>
                <w:w w:val="110"/>
                <w:sz w:val="20"/>
                <w:szCs w:val="20"/>
              </w:rPr>
              <w:t>,</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spacing w:val="-1"/>
                <w:w w:val="110"/>
                <w:sz w:val="20"/>
                <w:szCs w:val="20"/>
              </w:rPr>
              <w:t>Level</w:t>
            </w:r>
            <w:r w:rsidRPr="00DA3C62">
              <w:rPr>
                <w:rFonts w:ascii="Times New Roman" w:hAnsi="Times New Roman" w:cs="Times New Roman"/>
                <w:color w:val="000000" w:themeColor="text1"/>
                <w:spacing w:val="-12"/>
                <w:w w:val="110"/>
                <w:sz w:val="20"/>
                <w:szCs w:val="20"/>
              </w:rPr>
              <w:t xml:space="preserve"> </w:t>
            </w:r>
            <w:r w:rsidRPr="00DA3C62">
              <w:rPr>
                <w:rFonts w:ascii="Times New Roman" w:hAnsi="Times New Roman" w:cs="Times New Roman"/>
                <w:color w:val="000000" w:themeColor="text1"/>
                <w:spacing w:val="-1"/>
                <w:w w:val="110"/>
                <w:sz w:val="20"/>
                <w:szCs w:val="20"/>
              </w:rPr>
              <w:t>of</w:t>
            </w:r>
            <w:r w:rsidRPr="00DA3C62">
              <w:rPr>
                <w:rFonts w:ascii="Times New Roman" w:hAnsi="Times New Roman" w:cs="Times New Roman"/>
                <w:color w:val="000000" w:themeColor="text1"/>
                <w:spacing w:val="-6"/>
                <w:w w:val="110"/>
                <w:sz w:val="20"/>
                <w:szCs w:val="20"/>
              </w:rPr>
              <w:t xml:space="preserve"> </w:t>
            </w:r>
            <w:r w:rsidRPr="00DA3C62">
              <w:rPr>
                <w:rFonts w:ascii="Times New Roman" w:hAnsi="Times New Roman" w:cs="Times New Roman"/>
                <w:color w:val="000000" w:themeColor="text1"/>
                <w:spacing w:val="-1"/>
                <w:w w:val="110"/>
                <w:sz w:val="20"/>
                <w:szCs w:val="20"/>
              </w:rPr>
              <w:t>Evidence</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spacing w:val="-1"/>
                <w:w w:val="110"/>
                <w:sz w:val="20"/>
                <w:szCs w:val="20"/>
              </w:rPr>
              <w:t>C).</w:t>
            </w:r>
          </w:p>
        </w:tc>
      </w:tr>
      <w:tr w:rsidR="001E57F5" w:rsidRPr="00DA3C62" w:rsidTr="001E57F5">
        <w:trPr>
          <w:trHeight w:val="1196"/>
        </w:trPr>
        <w:tc>
          <w:tcPr>
            <w:tcW w:w="0" w:type="auto"/>
            <w:tcBorders>
              <w:top w:val="single" w:sz="8" w:space="0" w:color="DADADA"/>
              <w:bottom w:val="single" w:sz="8" w:space="0" w:color="DADADA"/>
            </w:tcBorders>
          </w:tcPr>
          <w:p w:rsidR="001E57F5" w:rsidRPr="00DA3C62" w:rsidRDefault="001E57F5" w:rsidP="00666197">
            <w:pPr>
              <w:pStyle w:val="TableParagraph"/>
              <w:spacing w:before="0" w:line="360" w:lineRule="auto"/>
              <w:ind w:left="0"/>
              <w:jc w:val="both"/>
              <w:rPr>
                <w:rFonts w:ascii="Times New Roman" w:hAnsi="Times New Roman" w:cs="Times New Roman"/>
                <w:color w:val="000000" w:themeColor="text1"/>
                <w:sz w:val="20"/>
                <w:szCs w:val="20"/>
              </w:rPr>
            </w:pPr>
            <w:r w:rsidRPr="00DA3C62">
              <w:rPr>
                <w:rFonts w:ascii="Times New Roman" w:hAnsi="Times New Roman" w:cs="Times New Roman"/>
                <w:color w:val="000000" w:themeColor="text1"/>
                <w:w w:val="105"/>
                <w:sz w:val="20"/>
                <w:szCs w:val="20"/>
              </w:rPr>
              <w:t xml:space="preserve">7. The use of extracorporeal life support (ELS, or </w:t>
            </w:r>
            <w:proofErr w:type="spellStart"/>
            <w:r w:rsidRPr="00DA3C62">
              <w:rPr>
                <w:rFonts w:ascii="Times New Roman" w:hAnsi="Times New Roman" w:cs="Times New Roman"/>
                <w:color w:val="000000" w:themeColor="text1"/>
                <w:w w:val="105"/>
                <w:sz w:val="20"/>
                <w:szCs w:val="20"/>
              </w:rPr>
              <w:t>eCPR</w:t>
            </w:r>
            <w:proofErr w:type="spellEnd"/>
            <w:r w:rsidRPr="00DA3C62">
              <w:rPr>
                <w:rFonts w:ascii="Times New Roman" w:hAnsi="Times New Roman" w:cs="Times New Roman"/>
                <w:color w:val="000000" w:themeColor="text1"/>
                <w:w w:val="105"/>
                <w:sz w:val="20"/>
                <w:szCs w:val="20"/>
              </w:rPr>
              <w:t>) should be strongly considered for</w:t>
            </w:r>
            <w:r w:rsidRPr="00DA3C62">
              <w:rPr>
                <w:rFonts w:ascii="Times New Roman" w:hAnsi="Times New Roman" w:cs="Times New Roman"/>
                <w:color w:val="000000" w:themeColor="text1"/>
                <w:spacing w:val="1"/>
                <w:w w:val="105"/>
                <w:sz w:val="20"/>
                <w:szCs w:val="20"/>
              </w:rPr>
              <w:t xml:space="preserve"> </w:t>
            </w:r>
            <w:r w:rsidRPr="00DA3C62">
              <w:rPr>
                <w:rFonts w:ascii="Times New Roman" w:hAnsi="Times New Roman" w:cs="Times New Roman"/>
                <w:color w:val="000000" w:themeColor="text1"/>
                <w:spacing w:val="-1"/>
                <w:w w:val="110"/>
                <w:sz w:val="20"/>
                <w:szCs w:val="20"/>
              </w:rPr>
              <w:t xml:space="preserve">management of maternal cardiac arrest </w:t>
            </w:r>
            <w:r w:rsidRPr="00DA3C62">
              <w:rPr>
                <w:rFonts w:ascii="Times New Roman" w:hAnsi="Times New Roman" w:cs="Times New Roman"/>
                <w:color w:val="000000" w:themeColor="text1"/>
                <w:w w:val="110"/>
                <w:sz w:val="20"/>
                <w:szCs w:val="20"/>
              </w:rPr>
              <w:t>complicated by refractory cardiopulmonary resuscitation</w:t>
            </w:r>
            <w:r w:rsidRPr="00DA3C62">
              <w:rPr>
                <w:rFonts w:ascii="Times New Roman" w:hAnsi="Times New Roman" w:cs="Times New Roman"/>
                <w:color w:val="000000" w:themeColor="text1"/>
                <w:spacing w:val="-71"/>
                <w:w w:val="110"/>
                <w:sz w:val="20"/>
                <w:szCs w:val="20"/>
              </w:rPr>
              <w:t xml:space="preserve"> </w:t>
            </w:r>
            <w:r w:rsidRPr="00DA3C62">
              <w:rPr>
                <w:rFonts w:ascii="Times New Roman" w:hAnsi="Times New Roman" w:cs="Times New Roman"/>
                <w:color w:val="000000" w:themeColor="text1"/>
                <w:spacing w:val="-2"/>
                <w:w w:val="110"/>
                <w:sz w:val="20"/>
                <w:szCs w:val="20"/>
              </w:rPr>
              <w:t>(CPR)</w:t>
            </w:r>
            <w:r w:rsidRPr="00DA3C62">
              <w:rPr>
                <w:rFonts w:ascii="Times New Roman" w:hAnsi="Times New Roman" w:cs="Times New Roman"/>
                <w:color w:val="000000" w:themeColor="text1"/>
                <w:spacing w:val="-8"/>
                <w:w w:val="110"/>
                <w:sz w:val="20"/>
                <w:szCs w:val="20"/>
              </w:rPr>
              <w:t xml:space="preserve"> </w:t>
            </w:r>
            <w:r w:rsidRPr="00DA3C62">
              <w:rPr>
                <w:rFonts w:ascii="Times New Roman" w:hAnsi="Times New Roman" w:cs="Times New Roman"/>
                <w:color w:val="000000" w:themeColor="text1"/>
                <w:spacing w:val="-2"/>
                <w:w w:val="110"/>
                <w:sz w:val="20"/>
                <w:szCs w:val="20"/>
              </w:rPr>
              <w:t>in</w:t>
            </w:r>
            <w:r w:rsidRPr="00DA3C62">
              <w:rPr>
                <w:rFonts w:ascii="Times New Roman" w:hAnsi="Times New Roman" w:cs="Times New Roman"/>
                <w:color w:val="000000" w:themeColor="text1"/>
                <w:spacing w:val="-12"/>
                <w:w w:val="110"/>
                <w:sz w:val="20"/>
                <w:szCs w:val="20"/>
              </w:rPr>
              <w:t xml:space="preserve"> </w:t>
            </w:r>
            <w:r w:rsidRPr="00DA3C62">
              <w:rPr>
                <w:rFonts w:ascii="Times New Roman" w:hAnsi="Times New Roman" w:cs="Times New Roman"/>
                <w:color w:val="000000" w:themeColor="text1"/>
                <w:spacing w:val="-2"/>
                <w:w w:val="110"/>
                <w:sz w:val="20"/>
                <w:szCs w:val="20"/>
              </w:rPr>
              <w:t>an</w:t>
            </w:r>
            <w:r w:rsidRPr="00DA3C62">
              <w:rPr>
                <w:rFonts w:ascii="Times New Roman" w:hAnsi="Times New Roman" w:cs="Times New Roman"/>
                <w:color w:val="000000" w:themeColor="text1"/>
                <w:spacing w:val="-11"/>
                <w:w w:val="110"/>
                <w:sz w:val="20"/>
                <w:szCs w:val="20"/>
              </w:rPr>
              <w:t xml:space="preserve"> </w:t>
            </w:r>
            <w:r w:rsidRPr="00DA3C62">
              <w:rPr>
                <w:rFonts w:ascii="Times New Roman" w:hAnsi="Times New Roman" w:cs="Times New Roman"/>
                <w:color w:val="000000" w:themeColor="text1"/>
                <w:spacing w:val="-2"/>
                <w:w w:val="110"/>
                <w:sz w:val="20"/>
                <w:szCs w:val="20"/>
              </w:rPr>
              <w:t>ECMO</w:t>
            </w:r>
            <w:r w:rsidRPr="00DA3C62">
              <w:rPr>
                <w:rFonts w:ascii="Times New Roman" w:hAnsi="Times New Roman" w:cs="Times New Roman"/>
                <w:color w:val="000000" w:themeColor="text1"/>
                <w:spacing w:val="-14"/>
                <w:w w:val="110"/>
                <w:sz w:val="20"/>
                <w:szCs w:val="20"/>
              </w:rPr>
              <w:t xml:space="preserve"> </w:t>
            </w:r>
            <w:r w:rsidRPr="00DA3C62">
              <w:rPr>
                <w:rFonts w:ascii="Times New Roman" w:hAnsi="Times New Roman" w:cs="Times New Roman"/>
                <w:color w:val="000000" w:themeColor="text1"/>
                <w:spacing w:val="-2"/>
                <w:w w:val="110"/>
                <w:sz w:val="20"/>
                <w:szCs w:val="20"/>
              </w:rPr>
              <w:t>center</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spacing w:val="-2"/>
                <w:w w:val="110"/>
                <w:sz w:val="20"/>
                <w:szCs w:val="20"/>
              </w:rPr>
              <w:t>with</w:t>
            </w:r>
            <w:r w:rsidRPr="00DA3C62">
              <w:rPr>
                <w:rFonts w:ascii="Times New Roman" w:hAnsi="Times New Roman" w:cs="Times New Roman"/>
                <w:color w:val="000000" w:themeColor="text1"/>
                <w:spacing w:val="-10"/>
                <w:w w:val="110"/>
                <w:sz w:val="20"/>
                <w:szCs w:val="20"/>
              </w:rPr>
              <w:t xml:space="preserve"> </w:t>
            </w:r>
            <w:r w:rsidRPr="00DA3C62">
              <w:rPr>
                <w:rFonts w:ascii="Times New Roman" w:hAnsi="Times New Roman" w:cs="Times New Roman"/>
                <w:color w:val="000000" w:themeColor="text1"/>
                <w:spacing w:val="-2"/>
                <w:w w:val="110"/>
                <w:sz w:val="20"/>
                <w:szCs w:val="20"/>
              </w:rPr>
              <w:t>capacity</w:t>
            </w:r>
            <w:r w:rsidRPr="00DA3C62">
              <w:rPr>
                <w:rFonts w:ascii="Times New Roman" w:hAnsi="Times New Roman" w:cs="Times New Roman"/>
                <w:color w:val="000000" w:themeColor="text1"/>
                <w:spacing w:val="-8"/>
                <w:w w:val="110"/>
                <w:sz w:val="20"/>
                <w:szCs w:val="20"/>
              </w:rPr>
              <w:t xml:space="preserve"> </w:t>
            </w:r>
            <w:r w:rsidRPr="00DA3C62">
              <w:rPr>
                <w:rFonts w:ascii="Times New Roman" w:hAnsi="Times New Roman" w:cs="Times New Roman"/>
                <w:color w:val="000000" w:themeColor="text1"/>
                <w:spacing w:val="-2"/>
                <w:w w:val="110"/>
                <w:sz w:val="20"/>
                <w:szCs w:val="20"/>
              </w:rPr>
              <w:t>to</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spacing w:val="-2"/>
                <w:w w:val="110"/>
                <w:sz w:val="20"/>
                <w:szCs w:val="20"/>
              </w:rPr>
              <w:t>care</w:t>
            </w:r>
            <w:r w:rsidRPr="00DA3C62">
              <w:rPr>
                <w:rFonts w:ascii="Times New Roman" w:hAnsi="Times New Roman" w:cs="Times New Roman"/>
                <w:color w:val="000000" w:themeColor="text1"/>
                <w:spacing w:val="-21"/>
                <w:w w:val="110"/>
                <w:sz w:val="20"/>
                <w:szCs w:val="20"/>
              </w:rPr>
              <w:t xml:space="preserve"> </w:t>
            </w:r>
            <w:r w:rsidRPr="00DA3C62">
              <w:rPr>
                <w:rFonts w:ascii="Times New Roman" w:hAnsi="Times New Roman" w:cs="Times New Roman"/>
                <w:color w:val="000000" w:themeColor="text1"/>
                <w:spacing w:val="-2"/>
                <w:w w:val="110"/>
                <w:sz w:val="20"/>
                <w:szCs w:val="20"/>
              </w:rPr>
              <w:t>for</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spacing w:val="-2"/>
                <w:w w:val="110"/>
                <w:sz w:val="20"/>
                <w:szCs w:val="20"/>
              </w:rPr>
              <w:t>critically</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spacing w:val="-1"/>
                <w:w w:val="110"/>
                <w:sz w:val="20"/>
                <w:szCs w:val="20"/>
              </w:rPr>
              <w:t>ill</w:t>
            </w:r>
            <w:r w:rsidRPr="00DA3C62">
              <w:rPr>
                <w:rFonts w:ascii="Times New Roman" w:hAnsi="Times New Roman" w:cs="Times New Roman"/>
                <w:color w:val="000000" w:themeColor="text1"/>
                <w:spacing w:val="-12"/>
                <w:w w:val="110"/>
                <w:sz w:val="20"/>
                <w:szCs w:val="20"/>
              </w:rPr>
              <w:t xml:space="preserve"> </w:t>
            </w:r>
            <w:r w:rsidRPr="00DA3C62">
              <w:rPr>
                <w:rFonts w:ascii="Times New Roman" w:hAnsi="Times New Roman" w:cs="Times New Roman"/>
                <w:color w:val="000000" w:themeColor="text1"/>
                <w:spacing w:val="-1"/>
                <w:w w:val="110"/>
                <w:sz w:val="20"/>
                <w:szCs w:val="20"/>
              </w:rPr>
              <w:t>pregnant</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spacing w:val="-1"/>
                <w:w w:val="110"/>
                <w:sz w:val="20"/>
                <w:szCs w:val="20"/>
              </w:rPr>
              <w:t>patients</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spacing w:val="-1"/>
                <w:w w:val="110"/>
                <w:sz w:val="20"/>
                <w:szCs w:val="20"/>
              </w:rPr>
              <w:t>(Class</w:t>
            </w:r>
            <w:r w:rsidRPr="00DA3C62">
              <w:rPr>
                <w:rFonts w:ascii="Times New Roman" w:hAnsi="Times New Roman" w:cs="Times New Roman"/>
                <w:color w:val="000000" w:themeColor="text1"/>
                <w:spacing w:val="-18"/>
                <w:w w:val="110"/>
                <w:sz w:val="20"/>
                <w:szCs w:val="20"/>
              </w:rPr>
              <w:t xml:space="preserve"> </w:t>
            </w:r>
            <w:proofErr w:type="spellStart"/>
            <w:r w:rsidRPr="00DA3C62">
              <w:rPr>
                <w:rFonts w:ascii="Times New Roman" w:hAnsi="Times New Roman" w:cs="Times New Roman"/>
                <w:color w:val="000000" w:themeColor="text1"/>
                <w:spacing w:val="-1"/>
                <w:w w:val="110"/>
                <w:sz w:val="20"/>
                <w:szCs w:val="20"/>
              </w:rPr>
              <w:t>IIa</w:t>
            </w:r>
            <w:proofErr w:type="spellEnd"/>
            <w:r w:rsidRPr="00DA3C62">
              <w:rPr>
                <w:rFonts w:ascii="Times New Roman" w:hAnsi="Times New Roman" w:cs="Times New Roman"/>
                <w:color w:val="000000" w:themeColor="text1"/>
                <w:spacing w:val="-1"/>
                <w:w w:val="110"/>
                <w:sz w:val="20"/>
                <w:szCs w:val="20"/>
              </w:rPr>
              <w:t>;</w:t>
            </w:r>
            <w:r w:rsidRPr="00DA3C62">
              <w:rPr>
                <w:rFonts w:ascii="Times New Roman" w:hAnsi="Times New Roman" w:cs="Times New Roman"/>
                <w:color w:val="000000" w:themeColor="text1"/>
                <w:spacing w:val="-19"/>
                <w:w w:val="110"/>
                <w:sz w:val="20"/>
                <w:szCs w:val="20"/>
              </w:rPr>
              <w:t xml:space="preserve"> </w:t>
            </w:r>
            <w:r w:rsidRPr="00DA3C62">
              <w:rPr>
                <w:rFonts w:ascii="Times New Roman" w:hAnsi="Times New Roman" w:cs="Times New Roman"/>
                <w:color w:val="000000" w:themeColor="text1"/>
                <w:spacing w:val="-1"/>
                <w:w w:val="110"/>
                <w:sz w:val="20"/>
                <w:szCs w:val="20"/>
              </w:rPr>
              <w:t>Level</w:t>
            </w:r>
            <w:r w:rsidRPr="00DA3C62">
              <w:rPr>
                <w:rFonts w:ascii="Times New Roman" w:hAnsi="Times New Roman" w:cs="Times New Roman"/>
                <w:color w:val="000000" w:themeColor="text1"/>
                <w:spacing w:val="-12"/>
                <w:w w:val="110"/>
                <w:sz w:val="20"/>
                <w:szCs w:val="20"/>
              </w:rPr>
              <w:t xml:space="preserve"> </w:t>
            </w:r>
            <w:r w:rsidRPr="00DA3C62">
              <w:rPr>
                <w:rFonts w:ascii="Times New Roman" w:hAnsi="Times New Roman" w:cs="Times New Roman"/>
                <w:color w:val="000000" w:themeColor="text1"/>
                <w:spacing w:val="-1"/>
                <w:w w:val="110"/>
                <w:sz w:val="20"/>
                <w:szCs w:val="20"/>
              </w:rPr>
              <w:t>of</w:t>
            </w:r>
            <w:r w:rsidRPr="00DA3C62">
              <w:rPr>
                <w:rFonts w:ascii="Times New Roman" w:hAnsi="Times New Roman" w:cs="Times New Roman"/>
                <w:color w:val="000000" w:themeColor="text1"/>
                <w:spacing w:val="-70"/>
                <w:w w:val="110"/>
                <w:sz w:val="20"/>
                <w:szCs w:val="20"/>
              </w:rPr>
              <w:t xml:space="preserve"> </w:t>
            </w:r>
            <w:r w:rsidRPr="00DA3C62">
              <w:rPr>
                <w:rFonts w:ascii="Times New Roman" w:hAnsi="Times New Roman" w:cs="Times New Roman"/>
                <w:color w:val="000000" w:themeColor="text1"/>
                <w:w w:val="110"/>
                <w:sz w:val="20"/>
                <w:szCs w:val="20"/>
              </w:rPr>
              <w:t>Evidence</w:t>
            </w:r>
            <w:r w:rsidRPr="00DA3C62">
              <w:rPr>
                <w:rFonts w:ascii="Times New Roman" w:hAnsi="Times New Roman" w:cs="Times New Roman"/>
                <w:color w:val="000000" w:themeColor="text1"/>
                <w:spacing w:val="-21"/>
                <w:w w:val="110"/>
                <w:sz w:val="20"/>
                <w:szCs w:val="20"/>
              </w:rPr>
              <w:t xml:space="preserve"> </w:t>
            </w:r>
            <w:r w:rsidRPr="00DA3C62">
              <w:rPr>
                <w:rFonts w:ascii="Times New Roman" w:hAnsi="Times New Roman" w:cs="Times New Roman"/>
                <w:color w:val="000000" w:themeColor="text1"/>
                <w:w w:val="110"/>
                <w:sz w:val="20"/>
                <w:szCs w:val="20"/>
              </w:rPr>
              <w:t>C).</w:t>
            </w:r>
          </w:p>
        </w:tc>
      </w:tr>
      <w:tr w:rsidR="001E57F5" w:rsidRPr="00DA3C62" w:rsidTr="001E57F5">
        <w:trPr>
          <w:trHeight w:val="715"/>
        </w:trPr>
        <w:tc>
          <w:tcPr>
            <w:tcW w:w="0" w:type="auto"/>
            <w:tcBorders>
              <w:top w:val="single" w:sz="8" w:space="0" w:color="DADADA"/>
              <w:bottom w:val="single" w:sz="8" w:space="0" w:color="DADADA"/>
            </w:tcBorders>
          </w:tcPr>
          <w:p w:rsidR="001E57F5" w:rsidRPr="00DA3C62" w:rsidRDefault="001E57F5" w:rsidP="00666197">
            <w:pPr>
              <w:pStyle w:val="TableParagraph"/>
              <w:spacing w:before="0" w:line="360" w:lineRule="auto"/>
              <w:ind w:left="0"/>
              <w:jc w:val="both"/>
              <w:rPr>
                <w:rFonts w:ascii="Times New Roman" w:hAnsi="Times New Roman" w:cs="Times New Roman"/>
                <w:color w:val="000000" w:themeColor="text1"/>
                <w:sz w:val="20"/>
                <w:szCs w:val="20"/>
              </w:rPr>
            </w:pPr>
            <w:r w:rsidRPr="00DA3C62">
              <w:rPr>
                <w:rFonts w:ascii="Times New Roman" w:hAnsi="Times New Roman" w:cs="Times New Roman"/>
                <w:color w:val="000000" w:themeColor="text1"/>
                <w:spacing w:val="-2"/>
                <w:w w:val="110"/>
                <w:sz w:val="20"/>
                <w:szCs w:val="20"/>
              </w:rPr>
              <w:t>8.</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spacing w:val="-2"/>
                <w:w w:val="110"/>
                <w:sz w:val="20"/>
                <w:szCs w:val="20"/>
              </w:rPr>
              <w:t>The</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spacing w:val="-2"/>
                <w:w w:val="110"/>
                <w:sz w:val="20"/>
                <w:szCs w:val="20"/>
              </w:rPr>
              <w:t>use</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spacing w:val="-2"/>
                <w:w w:val="110"/>
                <w:sz w:val="20"/>
                <w:szCs w:val="20"/>
              </w:rPr>
              <w:t>of</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spacing w:val="-2"/>
                <w:w w:val="110"/>
                <w:sz w:val="20"/>
                <w:szCs w:val="20"/>
              </w:rPr>
              <w:t>ELS</w:t>
            </w:r>
            <w:r w:rsidRPr="00DA3C62">
              <w:rPr>
                <w:rFonts w:ascii="Times New Roman" w:hAnsi="Times New Roman" w:cs="Times New Roman"/>
                <w:color w:val="000000" w:themeColor="text1"/>
                <w:spacing w:val="-5"/>
                <w:w w:val="110"/>
                <w:sz w:val="20"/>
                <w:szCs w:val="20"/>
              </w:rPr>
              <w:t xml:space="preserve"> </w:t>
            </w:r>
            <w:r w:rsidRPr="00DA3C62">
              <w:rPr>
                <w:rFonts w:ascii="Times New Roman" w:hAnsi="Times New Roman" w:cs="Times New Roman"/>
                <w:color w:val="000000" w:themeColor="text1"/>
                <w:spacing w:val="-2"/>
                <w:w w:val="110"/>
                <w:sz w:val="20"/>
                <w:szCs w:val="20"/>
              </w:rPr>
              <w:t>or</w:t>
            </w:r>
            <w:r w:rsidRPr="00DA3C62">
              <w:rPr>
                <w:rFonts w:ascii="Times New Roman" w:hAnsi="Times New Roman" w:cs="Times New Roman"/>
                <w:color w:val="000000" w:themeColor="text1"/>
                <w:spacing w:val="-19"/>
                <w:w w:val="110"/>
                <w:sz w:val="20"/>
                <w:szCs w:val="20"/>
              </w:rPr>
              <w:t xml:space="preserve"> </w:t>
            </w:r>
            <w:proofErr w:type="spellStart"/>
            <w:r w:rsidRPr="00DA3C62">
              <w:rPr>
                <w:rFonts w:ascii="Times New Roman" w:hAnsi="Times New Roman" w:cs="Times New Roman"/>
                <w:color w:val="000000" w:themeColor="text1"/>
                <w:spacing w:val="-2"/>
                <w:w w:val="110"/>
                <w:sz w:val="20"/>
                <w:szCs w:val="20"/>
              </w:rPr>
              <w:t>eCPR</w:t>
            </w:r>
            <w:proofErr w:type="spellEnd"/>
            <w:r w:rsidRPr="00DA3C62">
              <w:rPr>
                <w:rFonts w:ascii="Times New Roman" w:hAnsi="Times New Roman" w:cs="Times New Roman"/>
                <w:color w:val="000000" w:themeColor="text1"/>
                <w:spacing w:val="-11"/>
                <w:w w:val="110"/>
                <w:sz w:val="20"/>
                <w:szCs w:val="20"/>
              </w:rPr>
              <w:t xml:space="preserve"> </w:t>
            </w:r>
            <w:r w:rsidRPr="00DA3C62">
              <w:rPr>
                <w:rFonts w:ascii="Times New Roman" w:hAnsi="Times New Roman" w:cs="Times New Roman"/>
                <w:color w:val="000000" w:themeColor="text1"/>
                <w:spacing w:val="-2"/>
                <w:w w:val="110"/>
                <w:sz w:val="20"/>
                <w:szCs w:val="20"/>
              </w:rPr>
              <w:t>should</w:t>
            </w:r>
            <w:r w:rsidRPr="00DA3C62">
              <w:rPr>
                <w:rFonts w:ascii="Times New Roman" w:hAnsi="Times New Roman" w:cs="Times New Roman"/>
                <w:color w:val="000000" w:themeColor="text1"/>
                <w:spacing w:val="-13"/>
                <w:w w:val="110"/>
                <w:sz w:val="20"/>
                <w:szCs w:val="20"/>
              </w:rPr>
              <w:t xml:space="preserve"> </w:t>
            </w:r>
            <w:r w:rsidRPr="00DA3C62">
              <w:rPr>
                <w:rFonts w:ascii="Times New Roman" w:hAnsi="Times New Roman" w:cs="Times New Roman"/>
                <w:color w:val="000000" w:themeColor="text1"/>
                <w:spacing w:val="-2"/>
                <w:w w:val="110"/>
                <w:sz w:val="20"/>
                <w:szCs w:val="20"/>
              </w:rPr>
              <w:t>be</w:t>
            </w:r>
            <w:r w:rsidRPr="00DA3C62">
              <w:rPr>
                <w:rFonts w:ascii="Times New Roman" w:hAnsi="Times New Roman" w:cs="Times New Roman"/>
                <w:color w:val="000000" w:themeColor="text1"/>
                <w:spacing w:val="-21"/>
                <w:w w:val="110"/>
                <w:sz w:val="20"/>
                <w:szCs w:val="20"/>
              </w:rPr>
              <w:t xml:space="preserve"> </w:t>
            </w:r>
            <w:r w:rsidRPr="00DA3C62">
              <w:rPr>
                <w:rFonts w:ascii="Times New Roman" w:hAnsi="Times New Roman" w:cs="Times New Roman"/>
                <w:color w:val="000000" w:themeColor="text1"/>
                <w:spacing w:val="-2"/>
                <w:w w:val="110"/>
                <w:sz w:val="20"/>
                <w:szCs w:val="20"/>
              </w:rPr>
              <w:t>considered</w:t>
            </w:r>
            <w:r w:rsidRPr="00DA3C62">
              <w:rPr>
                <w:rFonts w:ascii="Times New Roman" w:hAnsi="Times New Roman" w:cs="Times New Roman"/>
                <w:color w:val="000000" w:themeColor="text1"/>
                <w:spacing w:val="-13"/>
                <w:w w:val="110"/>
                <w:sz w:val="20"/>
                <w:szCs w:val="20"/>
              </w:rPr>
              <w:t xml:space="preserve"> </w:t>
            </w:r>
            <w:r w:rsidRPr="00DA3C62">
              <w:rPr>
                <w:rFonts w:ascii="Times New Roman" w:hAnsi="Times New Roman" w:cs="Times New Roman"/>
                <w:color w:val="000000" w:themeColor="text1"/>
                <w:spacing w:val="-1"/>
                <w:w w:val="110"/>
                <w:sz w:val="20"/>
                <w:szCs w:val="20"/>
              </w:rPr>
              <w:t>for</w:t>
            </w:r>
            <w:r w:rsidRPr="00DA3C62">
              <w:rPr>
                <w:rFonts w:ascii="Times New Roman" w:hAnsi="Times New Roman" w:cs="Times New Roman"/>
                <w:color w:val="000000" w:themeColor="text1"/>
                <w:spacing w:val="-19"/>
                <w:w w:val="110"/>
                <w:sz w:val="20"/>
                <w:szCs w:val="20"/>
              </w:rPr>
              <w:t xml:space="preserve"> </w:t>
            </w:r>
            <w:r w:rsidRPr="00DA3C62">
              <w:rPr>
                <w:rFonts w:ascii="Times New Roman" w:hAnsi="Times New Roman" w:cs="Times New Roman"/>
                <w:color w:val="000000" w:themeColor="text1"/>
                <w:spacing w:val="-1"/>
                <w:w w:val="110"/>
                <w:sz w:val="20"/>
                <w:szCs w:val="20"/>
              </w:rPr>
              <w:t>organ</w:t>
            </w:r>
            <w:r w:rsidRPr="00DA3C62">
              <w:rPr>
                <w:rFonts w:ascii="Times New Roman" w:hAnsi="Times New Roman" w:cs="Times New Roman"/>
                <w:color w:val="000000" w:themeColor="text1"/>
                <w:spacing w:val="-11"/>
                <w:w w:val="110"/>
                <w:sz w:val="20"/>
                <w:szCs w:val="20"/>
              </w:rPr>
              <w:t xml:space="preserve"> </w:t>
            </w:r>
            <w:r w:rsidRPr="00DA3C62">
              <w:rPr>
                <w:rFonts w:ascii="Times New Roman" w:hAnsi="Times New Roman" w:cs="Times New Roman"/>
                <w:color w:val="000000" w:themeColor="text1"/>
                <w:spacing w:val="-1"/>
                <w:w w:val="110"/>
                <w:sz w:val="20"/>
                <w:szCs w:val="20"/>
              </w:rPr>
              <w:t>procurement</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spacing w:val="-1"/>
                <w:w w:val="110"/>
                <w:sz w:val="20"/>
                <w:szCs w:val="20"/>
              </w:rPr>
              <w:t>in</w:t>
            </w:r>
            <w:r w:rsidRPr="00DA3C62">
              <w:rPr>
                <w:rFonts w:ascii="Times New Roman" w:hAnsi="Times New Roman" w:cs="Times New Roman"/>
                <w:color w:val="000000" w:themeColor="text1"/>
                <w:spacing w:val="-11"/>
                <w:w w:val="110"/>
                <w:sz w:val="20"/>
                <w:szCs w:val="20"/>
              </w:rPr>
              <w:t xml:space="preserve"> </w:t>
            </w:r>
            <w:r w:rsidRPr="00DA3C62">
              <w:rPr>
                <w:rFonts w:ascii="Times New Roman" w:hAnsi="Times New Roman" w:cs="Times New Roman"/>
                <w:color w:val="000000" w:themeColor="text1"/>
                <w:spacing w:val="-1"/>
                <w:w w:val="110"/>
                <w:sz w:val="20"/>
                <w:szCs w:val="20"/>
              </w:rPr>
              <w:t>pregnant</w:t>
            </w:r>
            <w:r w:rsidRPr="00DA3C62">
              <w:rPr>
                <w:rFonts w:ascii="Times New Roman" w:hAnsi="Times New Roman" w:cs="Times New Roman"/>
                <w:color w:val="000000" w:themeColor="text1"/>
                <w:spacing w:val="-17"/>
                <w:w w:val="110"/>
                <w:sz w:val="20"/>
                <w:szCs w:val="20"/>
              </w:rPr>
              <w:t xml:space="preserve"> </w:t>
            </w:r>
            <w:proofErr w:type="gramStart"/>
            <w:r w:rsidRPr="00DA3C62">
              <w:rPr>
                <w:rFonts w:ascii="Times New Roman" w:hAnsi="Times New Roman" w:cs="Times New Roman"/>
                <w:color w:val="000000" w:themeColor="text1"/>
                <w:spacing w:val="-1"/>
                <w:w w:val="110"/>
                <w:sz w:val="20"/>
                <w:szCs w:val="20"/>
              </w:rPr>
              <w:t>patients</w:t>
            </w:r>
            <w:proofErr w:type="gramEnd"/>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spacing w:val="-1"/>
                <w:w w:val="110"/>
                <w:sz w:val="20"/>
                <w:szCs w:val="20"/>
              </w:rPr>
              <w:t>post-</w:t>
            </w:r>
            <w:r w:rsidRPr="00DA3C62">
              <w:rPr>
                <w:rFonts w:ascii="Times New Roman" w:hAnsi="Times New Roman" w:cs="Times New Roman"/>
                <w:color w:val="000000" w:themeColor="text1"/>
                <w:spacing w:val="-71"/>
                <w:w w:val="110"/>
                <w:sz w:val="20"/>
                <w:szCs w:val="20"/>
              </w:rPr>
              <w:t xml:space="preserve"> </w:t>
            </w:r>
            <w:r w:rsidRPr="00DA3C62">
              <w:rPr>
                <w:rFonts w:ascii="Times New Roman" w:hAnsi="Times New Roman" w:cs="Times New Roman"/>
                <w:color w:val="000000" w:themeColor="text1"/>
                <w:spacing w:val="-3"/>
                <w:w w:val="110"/>
                <w:sz w:val="20"/>
                <w:szCs w:val="20"/>
              </w:rPr>
              <w:t>arrest</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spacing w:val="-3"/>
                <w:w w:val="110"/>
                <w:sz w:val="20"/>
                <w:szCs w:val="20"/>
              </w:rPr>
              <w:t>with</w:t>
            </w:r>
            <w:r w:rsidRPr="00DA3C62">
              <w:rPr>
                <w:rFonts w:ascii="Times New Roman" w:hAnsi="Times New Roman" w:cs="Times New Roman"/>
                <w:color w:val="000000" w:themeColor="text1"/>
                <w:spacing w:val="-11"/>
                <w:w w:val="110"/>
                <w:sz w:val="20"/>
                <w:szCs w:val="20"/>
              </w:rPr>
              <w:t xml:space="preserve"> </w:t>
            </w:r>
            <w:r w:rsidRPr="00DA3C62">
              <w:rPr>
                <w:rFonts w:ascii="Times New Roman" w:hAnsi="Times New Roman" w:cs="Times New Roman"/>
                <w:color w:val="000000" w:themeColor="text1"/>
                <w:spacing w:val="-3"/>
                <w:w w:val="110"/>
                <w:sz w:val="20"/>
                <w:szCs w:val="20"/>
              </w:rPr>
              <w:t>circulatory</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spacing w:val="-2"/>
                <w:w w:val="110"/>
                <w:sz w:val="20"/>
                <w:szCs w:val="20"/>
              </w:rPr>
              <w:t>determination</w:t>
            </w:r>
            <w:r w:rsidRPr="00DA3C62">
              <w:rPr>
                <w:rFonts w:ascii="Times New Roman" w:hAnsi="Times New Roman" w:cs="Times New Roman"/>
                <w:color w:val="000000" w:themeColor="text1"/>
                <w:spacing w:val="-12"/>
                <w:w w:val="110"/>
                <w:sz w:val="20"/>
                <w:szCs w:val="20"/>
              </w:rPr>
              <w:t xml:space="preserve"> </w:t>
            </w:r>
            <w:r w:rsidRPr="00DA3C62">
              <w:rPr>
                <w:rFonts w:ascii="Times New Roman" w:hAnsi="Times New Roman" w:cs="Times New Roman"/>
                <w:color w:val="000000" w:themeColor="text1"/>
                <w:spacing w:val="-2"/>
                <w:w w:val="110"/>
                <w:sz w:val="20"/>
                <w:szCs w:val="20"/>
              </w:rPr>
              <w:t>of</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spacing w:val="-2"/>
                <w:w w:val="110"/>
                <w:sz w:val="20"/>
                <w:szCs w:val="20"/>
              </w:rPr>
              <w:t>death</w:t>
            </w:r>
            <w:r w:rsidRPr="00DA3C62">
              <w:rPr>
                <w:rFonts w:ascii="Times New Roman" w:hAnsi="Times New Roman" w:cs="Times New Roman"/>
                <w:color w:val="000000" w:themeColor="text1"/>
                <w:spacing w:val="-10"/>
                <w:w w:val="110"/>
                <w:sz w:val="20"/>
                <w:szCs w:val="20"/>
              </w:rPr>
              <w:t xml:space="preserve"> </w:t>
            </w:r>
            <w:r w:rsidRPr="00DA3C62">
              <w:rPr>
                <w:rFonts w:ascii="Times New Roman" w:hAnsi="Times New Roman" w:cs="Times New Roman"/>
                <w:color w:val="000000" w:themeColor="text1"/>
                <w:spacing w:val="-2"/>
                <w:w w:val="110"/>
                <w:sz w:val="20"/>
                <w:szCs w:val="20"/>
              </w:rPr>
              <w:t>(Class</w:t>
            </w:r>
            <w:r w:rsidRPr="00DA3C62">
              <w:rPr>
                <w:rFonts w:ascii="Times New Roman" w:hAnsi="Times New Roman" w:cs="Times New Roman"/>
                <w:color w:val="000000" w:themeColor="text1"/>
                <w:spacing w:val="-18"/>
                <w:w w:val="110"/>
                <w:sz w:val="20"/>
                <w:szCs w:val="20"/>
              </w:rPr>
              <w:t xml:space="preserve"> </w:t>
            </w:r>
            <w:proofErr w:type="spellStart"/>
            <w:r w:rsidRPr="00DA3C62">
              <w:rPr>
                <w:rFonts w:ascii="Times New Roman" w:hAnsi="Times New Roman" w:cs="Times New Roman"/>
                <w:color w:val="000000" w:themeColor="text1"/>
                <w:spacing w:val="-2"/>
                <w:w w:val="110"/>
                <w:sz w:val="20"/>
                <w:szCs w:val="20"/>
              </w:rPr>
              <w:t>llb</w:t>
            </w:r>
            <w:proofErr w:type="spellEnd"/>
            <w:r w:rsidRPr="00DA3C62">
              <w:rPr>
                <w:rFonts w:ascii="Times New Roman" w:hAnsi="Times New Roman" w:cs="Times New Roman"/>
                <w:color w:val="000000" w:themeColor="text1"/>
                <w:spacing w:val="-2"/>
                <w:w w:val="110"/>
                <w:sz w:val="20"/>
                <w:szCs w:val="20"/>
              </w:rPr>
              <w:t>;</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spacing w:val="-2"/>
                <w:w w:val="110"/>
                <w:sz w:val="20"/>
                <w:szCs w:val="20"/>
              </w:rPr>
              <w:t>Level</w:t>
            </w:r>
            <w:r w:rsidRPr="00DA3C62">
              <w:rPr>
                <w:rFonts w:ascii="Times New Roman" w:hAnsi="Times New Roman" w:cs="Times New Roman"/>
                <w:color w:val="000000" w:themeColor="text1"/>
                <w:spacing w:val="-11"/>
                <w:w w:val="110"/>
                <w:sz w:val="20"/>
                <w:szCs w:val="20"/>
              </w:rPr>
              <w:t xml:space="preserve"> </w:t>
            </w:r>
            <w:r w:rsidRPr="00DA3C62">
              <w:rPr>
                <w:rFonts w:ascii="Times New Roman" w:hAnsi="Times New Roman" w:cs="Times New Roman"/>
                <w:color w:val="000000" w:themeColor="text1"/>
                <w:spacing w:val="-2"/>
                <w:w w:val="110"/>
                <w:sz w:val="20"/>
                <w:szCs w:val="20"/>
              </w:rPr>
              <w:t>of</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spacing w:val="-2"/>
                <w:w w:val="110"/>
                <w:sz w:val="20"/>
                <w:szCs w:val="20"/>
              </w:rPr>
              <w:t>Evidence</w:t>
            </w:r>
            <w:r w:rsidRPr="00DA3C62">
              <w:rPr>
                <w:rFonts w:ascii="Times New Roman" w:hAnsi="Times New Roman" w:cs="Times New Roman"/>
                <w:color w:val="000000" w:themeColor="text1"/>
                <w:spacing w:val="-21"/>
                <w:w w:val="110"/>
                <w:sz w:val="20"/>
                <w:szCs w:val="20"/>
              </w:rPr>
              <w:t xml:space="preserve"> </w:t>
            </w:r>
            <w:r w:rsidRPr="00DA3C62">
              <w:rPr>
                <w:rFonts w:ascii="Times New Roman" w:hAnsi="Times New Roman" w:cs="Times New Roman"/>
                <w:color w:val="000000" w:themeColor="text1"/>
                <w:spacing w:val="-2"/>
                <w:w w:val="110"/>
                <w:sz w:val="20"/>
                <w:szCs w:val="20"/>
              </w:rPr>
              <w:t>C).</w:t>
            </w:r>
          </w:p>
        </w:tc>
      </w:tr>
      <w:tr w:rsidR="001E57F5" w:rsidRPr="00DA3C62" w:rsidTr="001E57F5">
        <w:trPr>
          <w:trHeight w:val="955"/>
        </w:trPr>
        <w:tc>
          <w:tcPr>
            <w:tcW w:w="0" w:type="auto"/>
            <w:tcBorders>
              <w:top w:val="single" w:sz="8" w:space="0" w:color="DADADA"/>
              <w:bottom w:val="single" w:sz="8" w:space="0" w:color="DADADA"/>
            </w:tcBorders>
          </w:tcPr>
          <w:p w:rsidR="001E57F5" w:rsidRPr="00DA3C62" w:rsidRDefault="001E57F5" w:rsidP="00666197">
            <w:pPr>
              <w:pStyle w:val="TableParagraph"/>
              <w:spacing w:before="0" w:line="360" w:lineRule="auto"/>
              <w:ind w:left="0"/>
              <w:jc w:val="both"/>
              <w:rPr>
                <w:rFonts w:ascii="Times New Roman" w:hAnsi="Times New Roman" w:cs="Times New Roman"/>
                <w:color w:val="000000" w:themeColor="text1"/>
                <w:sz w:val="20"/>
                <w:szCs w:val="20"/>
              </w:rPr>
            </w:pPr>
            <w:r w:rsidRPr="00DA3C62">
              <w:rPr>
                <w:rFonts w:ascii="Times New Roman" w:hAnsi="Times New Roman" w:cs="Times New Roman"/>
                <w:color w:val="000000" w:themeColor="text1"/>
                <w:w w:val="105"/>
                <w:sz w:val="20"/>
                <w:szCs w:val="20"/>
              </w:rPr>
              <w:t>9.</w:t>
            </w:r>
            <w:r w:rsidRPr="00DA3C62">
              <w:rPr>
                <w:rFonts w:ascii="Times New Roman" w:hAnsi="Times New Roman" w:cs="Times New Roman"/>
                <w:color w:val="000000" w:themeColor="text1"/>
                <w:spacing w:val="4"/>
                <w:w w:val="105"/>
                <w:sz w:val="20"/>
                <w:szCs w:val="20"/>
              </w:rPr>
              <w:t xml:space="preserve"> </w:t>
            </w:r>
            <w:r w:rsidRPr="00DA3C62">
              <w:rPr>
                <w:rFonts w:ascii="Times New Roman" w:hAnsi="Times New Roman" w:cs="Times New Roman"/>
                <w:color w:val="000000" w:themeColor="text1"/>
                <w:w w:val="105"/>
                <w:sz w:val="20"/>
                <w:szCs w:val="20"/>
              </w:rPr>
              <w:t>Where</w:t>
            </w:r>
            <w:r w:rsidRPr="00DA3C62">
              <w:rPr>
                <w:rFonts w:ascii="Times New Roman" w:hAnsi="Times New Roman" w:cs="Times New Roman"/>
                <w:color w:val="000000" w:themeColor="text1"/>
                <w:spacing w:val="-1"/>
                <w:w w:val="105"/>
                <w:sz w:val="20"/>
                <w:szCs w:val="20"/>
              </w:rPr>
              <w:t xml:space="preserve"> </w:t>
            </w:r>
            <w:r w:rsidRPr="00DA3C62">
              <w:rPr>
                <w:rFonts w:ascii="Times New Roman" w:hAnsi="Times New Roman" w:cs="Times New Roman"/>
                <w:color w:val="000000" w:themeColor="text1"/>
                <w:w w:val="105"/>
                <w:sz w:val="20"/>
                <w:szCs w:val="20"/>
              </w:rPr>
              <w:t>available,</w:t>
            </w:r>
            <w:r w:rsidRPr="00DA3C62">
              <w:rPr>
                <w:rFonts w:ascii="Times New Roman" w:hAnsi="Times New Roman" w:cs="Times New Roman"/>
                <w:color w:val="000000" w:themeColor="text1"/>
                <w:spacing w:val="6"/>
                <w:w w:val="105"/>
                <w:sz w:val="20"/>
                <w:szCs w:val="20"/>
              </w:rPr>
              <w:t xml:space="preserve"> </w:t>
            </w:r>
            <w:r w:rsidRPr="00DA3C62">
              <w:rPr>
                <w:rFonts w:ascii="Times New Roman" w:hAnsi="Times New Roman" w:cs="Times New Roman"/>
                <w:color w:val="000000" w:themeColor="text1"/>
                <w:w w:val="105"/>
                <w:sz w:val="20"/>
                <w:szCs w:val="20"/>
              </w:rPr>
              <w:t>POC-US</w:t>
            </w:r>
            <w:r w:rsidRPr="00DA3C62">
              <w:rPr>
                <w:rFonts w:ascii="Times New Roman" w:hAnsi="Times New Roman" w:cs="Times New Roman"/>
                <w:color w:val="000000" w:themeColor="text1"/>
                <w:spacing w:val="19"/>
                <w:w w:val="105"/>
                <w:sz w:val="20"/>
                <w:szCs w:val="20"/>
              </w:rPr>
              <w:t xml:space="preserve"> </w:t>
            </w:r>
            <w:r w:rsidRPr="00DA3C62">
              <w:rPr>
                <w:rFonts w:ascii="Times New Roman" w:hAnsi="Times New Roman" w:cs="Times New Roman"/>
                <w:color w:val="000000" w:themeColor="text1"/>
                <w:w w:val="105"/>
                <w:sz w:val="20"/>
                <w:szCs w:val="20"/>
              </w:rPr>
              <w:t>should</w:t>
            </w:r>
            <w:r w:rsidRPr="00DA3C62">
              <w:rPr>
                <w:rFonts w:ascii="Times New Roman" w:hAnsi="Times New Roman" w:cs="Times New Roman"/>
                <w:color w:val="000000" w:themeColor="text1"/>
                <w:spacing w:val="8"/>
                <w:w w:val="105"/>
                <w:sz w:val="20"/>
                <w:szCs w:val="20"/>
              </w:rPr>
              <w:t xml:space="preserve"> </w:t>
            </w:r>
            <w:r w:rsidRPr="00DA3C62">
              <w:rPr>
                <w:rFonts w:ascii="Times New Roman" w:hAnsi="Times New Roman" w:cs="Times New Roman"/>
                <w:color w:val="000000" w:themeColor="text1"/>
                <w:w w:val="105"/>
                <w:sz w:val="20"/>
                <w:szCs w:val="20"/>
              </w:rPr>
              <w:t>be</w:t>
            </w:r>
            <w:r w:rsidRPr="00DA3C62">
              <w:rPr>
                <w:rFonts w:ascii="Times New Roman" w:hAnsi="Times New Roman" w:cs="Times New Roman"/>
                <w:color w:val="000000" w:themeColor="text1"/>
                <w:spacing w:val="-1"/>
                <w:w w:val="105"/>
                <w:sz w:val="20"/>
                <w:szCs w:val="20"/>
              </w:rPr>
              <w:t xml:space="preserve"> </w:t>
            </w:r>
            <w:r w:rsidRPr="00DA3C62">
              <w:rPr>
                <w:rFonts w:ascii="Times New Roman" w:hAnsi="Times New Roman" w:cs="Times New Roman"/>
                <w:color w:val="000000" w:themeColor="text1"/>
                <w:w w:val="105"/>
                <w:sz w:val="20"/>
                <w:szCs w:val="20"/>
              </w:rPr>
              <w:t>used</w:t>
            </w:r>
            <w:r w:rsidRPr="00DA3C62">
              <w:rPr>
                <w:rFonts w:ascii="Times New Roman" w:hAnsi="Times New Roman" w:cs="Times New Roman"/>
                <w:color w:val="000000" w:themeColor="text1"/>
                <w:spacing w:val="8"/>
                <w:w w:val="105"/>
                <w:sz w:val="20"/>
                <w:szCs w:val="20"/>
              </w:rPr>
              <w:t xml:space="preserve"> </w:t>
            </w:r>
            <w:r w:rsidRPr="00DA3C62">
              <w:rPr>
                <w:rFonts w:ascii="Times New Roman" w:hAnsi="Times New Roman" w:cs="Times New Roman"/>
                <w:color w:val="000000" w:themeColor="text1"/>
                <w:w w:val="105"/>
                <w:sz w:val="20"/>
                <w:szCs w:val="20"/>
              </w:rPr>
              <w:t>in</w:t>
            </w:r>
            <w:r w:rsidRPr="00DA3C62">
              <w:rPr>
                <w:rFonts w:ascii="Times New Roman" w:hAnsi="Times New Roman" w:cs="Times New Roman"/>
                <w:color w:val="000000" w:themeColor="text1"/>
                <w:spacing w:val="11"/>
                <w:w w:val="105"/>
                <w:sz w:val="20"/>
                <w:szCs w:val="20"/>
              </w:rPr>
              <w:t xml:space="preserve"> </w:t>
            </w:r>
            <w:r w:rsidRPr="00DA3C62">
              <w:rPr>
                <w:rFonts w:ascii="Times New Roman" w:hAnsi="Times New Roman" w:cs="Times New Roman"/>
                <w:color w:val="000000" w:themeColor="text1"/>
                <w:w w:val="105"/>
                <w:sz w:val="20"/>
                <w:szCs w:val="20"/>
              </w:rPr>
              <w:t>the management</w:t>
            </w:r>
            <w:r w:rsidRPr="00DA3C62">
              <w:rPr>
                <w:rFonts w:ascii="Times New Roman" w:hAnsi="Times New Roman" w:cs="Times New Roman"/>
                <w:color w:val="000000" w:themeColor="text1"/>
                <w:spacing w:val="3"/>
                <w:w w:val="105"/>
                <w:sz w:val="20"/>
                <w:szCs w:val="20"/>
              </w:rPr>
              <w:t xml:space="preserve"> </w:t>
            </w:r>
            <w:r w:rsidRPr="00DA3C62">
              <w:rPr>
                <w:rFonts w:ascii="Times New Roman" w:hAnsi="Times New Roman" w:cs="Times New Roman"/>
                <w:color w:val="000000" w:themeColor="text1"/>
                <w:w w:val="105"/>
                <w:sz w:val="20"/>
                <w:szCs w:val="20"/>
              </w:rPr>
              <w:t>of</w:t>
            </w:r>
            <w:r w:rsidRPr="00DA3C62">
              <w:rPr>
                <w:rFonts w:ascii="Times New Roman" w:hAnsi="Times New Roman" w:cs="Times New Roman"/>
                <w:color w:val="000000" w:themeColor="text1"/>
                <w:spacing w:val="17"/>
                <w:w w:val="105"/>
                <w:sz w:val="20"/>
                <w:szCs w:val="20"/>
              </w:rPr>
              <w:t xml:space="preserve"> </w:t>
            </w:r>
            <w:r w:rsidRPr="00DA3C62">
              <w:rPr>
                <w:rFonts w:ascii="Times New Roman" w:hAnsi="Times New Roman" w:cs="Times New Roman"/>
                <w:color w:val="000000" w:themeColor="text1"/>
                <w:w w:val="105"/>
                <w:sz w:val="20"/>
                <w:szCs w:val="20"/>
              </w:rPr>
              <w:t>MCA</w:t>
            </w:r>
            <w:r w:rsidRPr="00DA3C62">
              <w:rPr>
                <w:rFonts w:ascii="Times New Roman" w:hAnsi="Times New Roman" w:cs="Times New Roman"/>
                <w:color w:val="000000" w:themeColor="text1"/>
                <w:spacing w:val="-1"/>
                <w:w w:val="105"/>
                <w:sz w:val="20"/>
                <w:szCs w:val="20"/>
              </w:rPr>
              <w:t xml:space="preserve"> </w:t>
            </w:r>
            <w:r w:rsidRPr="00DA3C62">
              <w:rPr>
                <w:rFonts w:ascii="Times New Roman" w:hAnsi="Times New Roman" w:cs="Times New Roman"/>
                <w:color w:val="000000" w:themeColor="text1"/>
                <w:w w:val="105"/>
                <w:sz w:val="20"/>
                <w:szCs w:val="20"/>
              </w:rPr>
              <w:t>for</w:t>
            </w:r>
            <w:r w:rsidRPr="00DA3C62">
              <w:rPr>
                <w:rFonts w:ascii="Times New Roman" w:hAnsi="Times New Roman" w:cs="Times New Roman"/>
                <w:color w:val="000000" w:themeColor="text1"/>
                <w:spacing w:val="1"/>
                <w:w w:val="105"/>
                <w:sz w:val="20"/>
                <w:szCs w:val="20"/>
              </w:rPr>
              <w:t xml:space="preserve"> </w:t>
            </w:r>
            <w:r w:rsidRPr="00DA3C62">
              <w:rPr>
                <w:rFonts w:ascii="Times New Roman" w:hAnsi="Times New Roman" w:cs="Times New Roman"/>
                <w:color w:val="000000" w:themeColor="text1"/>
                <w:w w:val="105"/>
                <w:sz w:val="20"/>
                <w:szCs w:val="20"/>
              </w:rPr>
              <w:t>identification</w:t>
            </w:r>
            <w:r w:rsidRPr="00DA3C62">
              <w:rPr>
                <w:rFonts w:ascii="Times New Roman" w:hAnsi="Times New Roman" w:cs="Times New Roman"/>
                <w:color w:val="000000" w:themeColor="text1"/>
                <w:spacing w:val="11"/>
                <w:w w:val="105"/>
                <w:sz w:val="20"/>
                <w:szCs w:val="20"/>
              </w:rPr>
              <w:t xml:space="preserve"> </w:t>
            </w:r>
            <w:r w:rsidRPr="00DA3C62">
              <w:rPr>
                <w:rFonts w:ascii="Times New Roman" w:hAnsi="Times New Roman" w:cs="Times New Roman"/>
                <w:color w:val="000000" w:themeColor="text1"/>
                <w:w w:val="105"/>
                <w:sz w:val="20"/>
                <w:szCs w:val="20"/>
              </w:rPr>
              <w:t>of</w:t>
            </w:r>
            <w:r w:rsidRPr="00DA3C62">
              <w:rPr>
                <w:rFonts w:ascii="Times New Roman" w:hAnsi="Times New Roman" w:cs="Times New Roman"/>
                <w:color w:val="000000" w:themeColor="text1"/>
                <w:spacing w:val="17"/>
                <w:w w:val="105"/>
                <w:sz w:val="20"/>
                <w:szCs w:val="20"/>
              </w:rPr>
              <w:t xml:space="preserve"> </w:t>
            </w:r>
            <w:r w:rsidRPr="00DA3C62">
              <w:rPr>
                <w:rFonts w:ascii="Times New Roman" w:hAnsi="Times New Roman" w:cs="Times New Roman"/>
                <w:color w:val="000000" w:themeColor="text1"/>
                <w:w w:val="105"/>
                <w:sz w:val="20"/>
                <w:szCs w:val="20"/>
              </w:rPr>
              <w:t>an</w:t>
            </w:r>
            <w:r w:rsidRPr="00DA3C62">
              <w:rPr>
                <w:rFonts w:ascii="Times New Roman" w:hAnsi="Times New Roman" w:cs="Times New Roman"/>
                <w:color w:val="000000" w:themeColor="text1"/>
                <w:spacing w:val="1"/>
                <w:w w:val="105"/>
                <w:sz w:val="20"/>
                <w:szCs w:val="20"/>
              </w:rPr>
              <w:t xml:space="preserve"> </w:t>
            </w:r>
            <w:r w:rsidRPr="00DA3C62">
              <w:rPr>
                <w:rFonts w:ascii="Times New Roman" w:hAnsi="Times New Roman" w:cs="Times New Roman"/>
                <w:color w:val="000000" w:themeColor="text1"/>
                <w:w w:val="110"/>
                <w:sz w:val="20"/>
                <w:szCs w:val="20"/>
              </w:rPr>
              <w:t>intrauterine</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w w:val="110"/>
                <w:sz w:val="20"/>
                <w:szCs w:val="20"/>
              </w:rPr>
              <w:t>pregnancy</w:t>
            </w:r>
            <w:r w:rsidRPr="00DA3C62">
              <w:rPr>
                <w:rFonts w:ascii="Times New Roman" w:hAnsi="Times New Roman" w:cs="Times New Roman"/>
                <w:color w:val="000000" w:themeColor="text1"/>
                <w:spacing w:val="-1"/>
                <w:w w:val="110"/>
                <w:sz w:val="20"/>
                <w:szCs w:val="20"/>
              </w:rPr>
              <w:t xml:space="preserve"> </w:t>
            </w:r>
            <w:r w:rsidRPr="00DA3C62">
              <w:rPr>
                <w:rFonts w:ascii="Times New Roman" w:hAnsi="Times New Roman" w:cs="Times New Roman"/>
                <w:color w:val="000000" w:themeColor="text1"/>
                <w:w w:val="110"/>
                <w:sz w:val="20"/>
                <w:szCs w:val="20"/>
              </w:rPr>
              <w:t>and</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w w:val="110"/>
                <w:sz w:val="20"/>
                <w:szCs w:val="20"/>
              </w:rPr>
              <w:t>quick</w:t>
            </w:r>
            <w:r w:rsidRPr="00DA3C62">
              <w:rPr>
                <w:rFonts w:ascii="Times New Roman" w:hAnsi="Times New Roman" w:cs="Times New Roman"/>
                <w:color w:val="000000" w:themeColor="text1"/>
                <w:spacing w:val="-9"/>
                <w:w w:val="110"/>
                <w:sz w:val="20"/>
                <w:szCs w:val="20"/>
              </w:rPr>
              <w:t xml:space="preserve"> </w:t>
            </w:r>
            <w:r w:rsidRPr="00DA3C62">
              <w:rPr>
                <w:rFonts w:ascii="Times New Roman" w:hAnsi="Times New Roman" w:cs="Times New Roman"/>
                <w:color w:val="000000" w:themeColor="text1"/>
                <w:w w:val="110"/>
                <w:sz w:val="20"/>
                <w:szCs w:val="20"/>
              </w:rPr>
              <w:t>determination</w:t>
            </w:r>
            <w:r w:rsidRPr="00DA3C62">
              <w:rPr>
                <w:rFonts w:ascii="Times New Roman" w:hAnsi="Times New Roman" w:cs="Times New Roman"/>
                <w:color w:val="000000" w:themeColor="text1"/>
                <w:spacing w:val="-5"/>
                <w:w w:val="110"/>
                <w:sz w:val="20"/>
                <w:szCs w:val="20"/>
              </w:rPr>
              <w:t xml:space="preserve"> </w:t>
            </w:r>
            <w:r w:rsidRPr="00DA3C62">
              <w:rPr>
                <w:rFonts w:ascii="Times New Roman" w:hAnsi="Times New Roman" w:cs="Times New Roman"/>
                <w:color w:val="000000" w:themeColor="text1"/>
                <w:w w:val="110"/>
                <w:sz w:val="20"/>
                <w:szCs w:val="20"/>
              </w:rPr>
              <w:t>of</w:t>
            </w:r>
            <w:r w:rsidRPr="00DA3C62">
              <w:rPr>
                <w:rFonts w:ascii="Times New Roman" w:hAnsi="Times New Roman" w:cs="Times New Roman"/>
                <w:color w:val="000000" w:themeColor="text1"/>
                <w:spacing w:val="1"/>
                <w:w w:val="110"/>
                <w:sz w:val="20"/>
                <w:szCs w:val="20"/>
              </w:rPr>
              <w:t xml:space="preserve"> </w:t>
            </w:r>
            <w:r w:rsidRPr="00DA3C62">
              <w:rPr>
                <w:rFonts w:ascii="Times New Roman" w:hAnsi="Times New Roman" w:cs="Times New Roman"/>
                <w:color w:val="000000" w:themeColor="text1"/>
                <w:w w:val="110"/>
                <w:sz w:val="20"/>
                <w:szCs w:val="20"/>
              </w:rPr>
              <w:t>gestational</w:t>
            </w:r>
            <w:r w:rsidRPr="00DA3C62">
              <w:rPr>
                <w:rFonts w:ascii="Times New Roman" w:hAnsi="Times New Roman" w:cs="Times New Roman"/>
                <w:color w:val="000000" w:themeColor="text1"/>
                <w:spacing w:val="-5"/>
                <w:w w:val="110"/>
                <w:sz w:val="20"/>
                <w:szCs w:val="20"/>
              </w:rPr>
              <w:t xml:space="preserve"> </w:t>
            </w:r>
            <w:r w:rsidRPr="00DA3C62">
              <w:rPr>
                <w:rFonts w:ascii="Times New Roman" w:hAnsi="Times New Roman" w:cs="Times New Roman"/>
                <w:color w:val="000000" w:themeColor="text1"/>
                <w:w w:val="110"/>
                <w:sz w:val="20"/>
                <w:szCs w:val="20"/>
              </w:rPr>
              <w:t>age</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w w:val="110"/>
                <w:sz w:val="20"/>
                <w:szCs w:val="20"/>
              </w:rPr>
              <w:t>to</w:t>
            </w:r>
            <w:r w:rsidRPr="00DA3C62">
              <w:rPr>
                <w:rFonts w:ascii="Times New Roman" w:hAnsi="Times New Roman" w:cs="Times New Roman"/>
                <w:color w:val="000000" w:themeColor="text1"/>
                <w:spacing w:val="-10"/>
                <w:w w:val="110"/>
                <w:sz w:val="20"/>
                <w:szCs w:val="20"/>
              </w:rPr>
              <w:t xml:space="preserve"> </w:t>
            </w:r>
            <w:r w:rsidRPr="00DA3C62">
              <w:rPr>
                <w:rFonts w:ascii="Times New Roman" w:hAnsi="Times New Roman" w:cs="Times New Roman"/>
                <w:color w:val="000000" w:themeColor="text1"/>
                <w:w w:val="110"/>
                <w:sz w:val="20"/>
                <w:szCs w:val="20"/>
              </w:rPr>
              <w:t>guide</w:t>
            </w:r>
            <w:r w:rsidRPr="00DA3C62">
              <w:rPr>
                <w:rFonts w:ascii="Times New Roman" w:hAnsi="Times New Roman" w:cs="Times New Roman"/>
                <w:color w:val="000000" w:themeColor="text1"/>
                <w:spacing w:val="-14"/>
                <w:w w:val="110"/>
                <w:sz w:val="20"/>
                <w:szCs w:val="20"/>
              </w:rPr>
              <w:t xml:space="preserve"> </w:t>
            </w:r>
            <w:r w:rsidRPr="00DA3C62">
              <w:rPr>
                <w:rFonts w:ascii="Times New Roman" w:hAnsi="Times New Roman" w:cs="Times New Roman"/>
                <w:color w:val="000000" w:themeColor="text1"/>
                <w:w w:val="110"/>
                <w:sz w:val="20"/>
                <w:szCs w:val="20"/>
              </w:rPr>
              <w:t>decision</w:t>
            </w:r>
            <w:r w:rsidRPr="00DA3C62">
              <w:rPr>
                <w:rFonts w:ascii="Times New Roman" w:hAnsi="Times New Roman" w:cs="Times New Roman"/>
                <w:color w:val="000000" w:themeColor="text1"/>
                <w:spacing w:val="-5"/>
                <w:w w:val="110"/>
                <w:sz w:val="20"/>
                <w:szCs w:val="20"/>
              </w:rPr>
              <w:t xml:space="preserve"> </w:t>
            </w:r>
            <w:r w:rsidRPr="00DA3C62">
              <w:rPr>
                <w:rFonts w:ascii="Times New Roman" w:hAnsi="Times New Roman" w:cs="Times New Roman"/>
                <w:color w:val="000000" w:themeColor="text1"/>
                <w:w w:val="110"/>
                <w:sz w:val="20"/>
                <w:szCs w:val="20"/>
              </w:rPr>
              <w:t>making</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w w:val="110"/>
                <w:sz w:val="20"/>
                <w:szCs w:val="20"/>
              </w:rPr>
              <w:t>on</w:t>
            </w:r>
            <w:r w:rsidRPr="00DA3C62">
              <w:rPr>
                <w:rFonts w:ascii="Times New Roman" w:hAnsi="Times New Roman" w:cs="Times New Roman"/>
                <w:color w:val="000000" w:themeColor="text1"/>
                <w:spacing w:val="-71"/>
                <w:w w:val="110"/>
                <w:sz w:val="20"/>
                <w:szCs w:val="20"/>
              </w:rPr>
              <w:t xml:space="preserve"> </w:t>
            </w:r>
            <w:r w:rsidRPr="00DA3C62">
              <w:rPr>
                <w:rFonts w:ascii="Times New Roman" w:hAnsi="Times New Roman" w:cs="Times New Roman"/>
                <w:color w:val="000000" w:themeColor="text1"/>
                <w:w w:val="110"/>
                <w:sz w:val="20"/>
                <w:szCs w:val="20"/>
              </w:rPr>
              <w:t>PMCD</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w w:val="110"/>
                <w:sz w:val="20"/>
                <w:szCs w:val="20"/>
              </w:rPr>
              <w:t>(Class</w:t>
            </w:r>
            <w:r w:rsidRPr="00DA3C62">
              <w:rPr>
                <w:rFonts w:ascii="Times New Roman" w:hAnsi="Times New Roman" w:cs="Times New Roman"/>
                <w:color w:val="000000" w:themeColor="text1"/>
                <w:spacing w:val="-18"/>
                <w:w w:val="110"/>
                <w:sz w:val="20"/>
                <w:szCs w:val="20"/>
              </w:rPr>
              <w:t xml:space="preserve"> </w:t>
            </w:r>
            <w:proofErr w:type="spellStart"/>
            <w:r w:rsidRPr="00DA3C62">
              <w:rPr>
                <w:rFonts w:ascii="Times New Roman" w:hAnsi="Times New Roman" w:cs="Times New Roman"/>
                <w:color w:val="000000" w:themeColor="text1"/>
                <w:w w:val="110"/>
                <w:sz w:val="20"/>
                <w:szCs w:val="20"/>
              </w:rPr>
              <w:t>IIa</w:t>
            </w:r>
            <w:proofErr w:type="spellEnd"/>
            <w:r w:rsidRPr="00DA3C62">
              <w:rPr>
                <w:rFonts w:ascii="Times New Roman" w:hAnsi="Times New Roman" w:cs="Times New Roman"/>
                <w:color w:val="000000" w:themeColor="text1"/>
                <w:w w:val="110"/>
                <w:sz w:val="20"/>
                <w:szCs w:val="20"/>
              </w:rPr>
              <w:t>;</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w w:val="110"/>
                <w:sz w:val="20"/>
                <w:szCs w:val="20"/>
              </w:rPr>
              <w:t>Level</w:t>
            </w:r>
            <w:r w:rsidRPr="00DA3C62">
              <w:rPr>
                <w:rFonts w:ascii="Times New Roman" w:hAnsi="Times New Roman" w:cs="Times New Roman"/>
                <w:color w:val="000000" w:themeColor="text1"/>
                <w:spacing w:val="-13"/>
                <w:w w:val="110"/>
                <w:sz w:val="20"/>
                <w:szCs w:val="20"/>
              </w:rPr>
              <w:t xml:space="preserve"> </w:t>
            </w:r>
            <w:r w:rsidRPr="00DA3C62">
              <w:rPr>
                <w:rFonts w:ascii="Times New Roman" w:hAnsi="Times New Roman" w:cs="Times New Roman"/>
                <w:color w:val="000000" w:themeColor="text1"/>
                <w:w w:val="110"/>
                <w:sz w:val="20"/>
                <w:szCs w:val="20"/>
              </w:rPr>
              <w:t>of</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w w:val="110"/>
                <w:sz w:val="20"/>
                <w:szCs w:val="20"/>
              </w:rPr>
              <w:t>Evidence</w:t>
            </w:r>
            <w:r w:rsidRPr="00DA3C62">
              <w:rPr>
                <w:rFonts w:ascii="Times New Roman" w:hAnsi="Times New Roman" w:cs="Times New Roman"/>
                <w:color w:val="000000" w:themeColor="text1"/>
                <w:spacing w:val="-21"/>
                <w:w w:val="110"/>
                <w:sz w:val="20"/>
                <w:szCs w:val="20"/>
              </w:rPr>
              <w:t xml:space="preserve"> </w:t>
            </w:r>
            <w:r w:rsidRPr="00DA3C62">
              <w:rPr>
                <w:rFonts w:ascii="Times New Roman" w:hAnsi="Times New Roman" w:cs="Times New Roman"/>
                <w:color w:val="000000" w:themeColor="text1"/>
                <w:w w:val="110"/>
                <w:sz w:val="20"/>
                <w:szCs w:val="20"/>
              </w:rPr>
              <w:t>C).</w:t>
            </w:r>
          </w:p>
        </w:tc>
      </w:tr>
      <w:tr w:rsidR="001E57F5" w:rsidRPr="00DA3C62" w:rsidTr="001E57F5">
        <w:trPr>
          <w:trHeight w:val="1676"/>
        </w:trPr>
        <w:tc>
          <w:tcPr>
            <w:tcW w:w="0" w:type="auto"/>
            <w:tcBorders>
              <w:top w:val="single" w:sz="8" w:space="0" w:color="DADADA"/>
              <w:bottom w:val="single" w:sz="8" w:space="0" w:color="DADADA"/>
            </w:tcBorders>
          </w:tcPr>
          <w:p w:rsidR="001E57F5" w:rsidRPr="00DA3C62" w:rsidRDefault="001E57F5" w:rsidP="00666197">
            <w:pPr>
              <w:pStyle w:val="TableParagraph"/>
              <w:spacing w:before="0" w:line="360" w:lineRule="auto"/>
              <w:ind w:left="0"/>
              <w:jc w:val="both"/>
              <w:rPr>
                <w:rFonts w:ascii="Times New Roman" w:hAnsi="Times New Roman" w:cs="Times New Roman"/>
                <w:color w:val="000000" w:themeColor="text1"/>
                <w:sz w:val="20"/>
                <w:szCs w:val="20"/>
              </w:rPr>
            </w:pPr>
            <w:r w:rsidRPr="00DA3C62">
              <w:rPr>
                <w:rFonts w:ascii="Times New Roman" w:hAnsi="Times New Roman" w:cs="Times New Roman"/>
                <w:color w:val="000000" w:themeColor="text1"/>
                <w:w w:val="105"/>
                <w:sz w:val="20"/>
                <w:szCs w:val="20"/>
              </w:rPr>
              <w:t>10. POC-US should be considered for use during MCA in emergency protocols for identification of</w:t>
            </w:r>
            <w:r w:rsidRPr="00DA3C62">
              <w:rPr>
                <w:rFonts w:ascii="Times New Roman" w:hAnsi="Times New Roman" w:cs="Times New Roman"/>
                <w:color w:val="000000" w:themeColor="text1"/>
                <w:spacing w:val="1"/>
                <w:w w:val="105"/>
                <w:sz w:val="20"/>
                <w:szCs w:val="20"/>
              </w:rPr>
              <w:t xml:space="preserve"> </w:t>
            </w:r>
            <w:r w:rsidRPr="00DA3C62">
              <w:rPr>
                <w:rFonts w:ascii="Times New Roman" w:hAnsi="Times New Roman" w:cs="Times New Roman"/>
                <w:color w:val="000000" w:themeColor="text1"/>
                <w:spacing w:val="-1"/>
                <w:w w:val="110"/>
                <w:sz w:val="20"/>
                <w:szCs w:val="20"/>
              </w:rPr>
              <w:t xml:space="preserve">potentially reversible causes of cardiac arrest, identification of cardiac </w:t>
            </w:r>
            <w:r w:rsidRPr="00DA3C62">
              <w:rPr>
                <w:rFonts w:ascii="Times New Roman" w:hAnsi="Times New Roman" w:cs="Times New Roman"/>
                <w:color w:val="000000" w:themeColor="text1"/>
                <w:w w:val="110"/>
                <w:sz w:val="20"/>
                <w:szCs w:val="20"/>
              </w:rPr>
              <w:t>contractility activity without</w:t>
            </w:r>
            <w:r w:rsidRPr="00DA3C62">
              <w:rPr>
                <w:rFonts w:ascii="Times New Roman" w:hAnsi="Times New Roman" w:cs="Times New Roman"/>
                <w:color w:val="000000" w:themeColor="text1"/>
                <w:spacing w:val="-71"/>
                <w:w w:val="110"/>
                <w:sz w:val="20"/>
                <w:szCs w:val="20"/>
              </w:rPr>
              <w:t xml:space="preserve"> </w:t>
            </w:r>
            <w:r w:rsidRPr="00DA3C62">
              <w:rPr>
                <w:rFonts w:ascii="Times New Roman" w:hAnsi="Times New Roman" w:cs="Times New Roman"/>
                <w:color w:val="000000" w:themeColor="text1"/>
                <w:w w:val="110"/>
                <w:sz w:val="20"/>
                <w:szCs w:val="20"/>
              </w:rPr>
              <w:t>palpable pulse for clinical reclassification of pulseless electrical activity, and identification of the</w:t>
            </w:r>
            <w:r w:rsidRPr="00DA3C62">
              <w:rPr>
                <w:rFonts w:ascii="Times New Roman" w:hAnsi="Times New Roman" w:cs="Times New Roman"/>
                <w:color w:val="000000" w:themeColor="text1"/>
                <w:spacing w:val="1"/>
                <w:w w:val="110"/>
                <w:sz w:val="20"/>
                <w:szCs w:val="20"/>
              </w:rPr>
              <w:t xml:space="preserve"> </w:t>
            </w:r>
            <w:r w:rsidRPr="00DA3C62">
              <w:rPr>
                <w:rFonts w:ascii="Times New Roman" w:hAnsi="Times New Roman" w:cs="Times New Roman"/>
                <w:color w:val="000000" w:themeColor="text1"/>
                <w:w w:val="110"/>
                <w:sz w:val="20"/>
                <w:szCs w:val="20"/>
              </w:rPr>
              <w:t>absence</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w w:val="110"/>
                <w:sz w:val="20"/>
                <w:szCs w:val="20"/>
              </w:rPr>
              <w:t>of</w:t>
            </w:r>
            <w:r w:rsidRPr="00DA3C62">
              <w:rPr>
                <w:rFonts w:ascii="Times New Roman" w:hAnsi="Times New Roman" w:cs="Times New Roman"/>
                <w:color w:val="000000" w:themeColor="text1"/>
                <w:spacing w:val="1"/>
                <w:w w:val="110"/>
                <w:sz w:val="20"/>
                <w:szCs w:val="20"/>
              </w:rPr>
              <w:t xml:space="preserve"> </w:t>
            </w:r>
            <w:r w:rsidRPr="00DA3C62">
              <w:rPr>
                <w:rFonts w:ascii="Times New Roman" w:hAnsi="Times New Roman" w:cs="Times New Roman"/>
                <w:color w:val="000000" w:themeColor="text1"/>
                <w:w w:val="110"/>
                <w:sz w:val="20"/>
                <w:szCs w:val="20"/>
              </w:rPr>
              <w:t>cardiac</w:t>
            </w:r>
            <w:r w:rsidRPr="00DA3C62">
              <w:rPr>
                <w:rFonts w:ascii="Times New Roman" w:hAnsi="Times New Roman" w:cs="Times New Roman"/>
                <w:color w:val="000000" w:themeColor="text1"/>
                <w:spacing w:val="-13"/>
                <w:w w:val="110"/>
                <w:sz w:val="20"/>
                <w:szCs w:val="20"/>
              </w:rPr>
              <w:t xml:space="preserve"> </w:t>
            </w:r>
            <w:r w:rsidRPr="00DA3C62">
              <w:rPr>
                <w:rFonts w:ascii="Times New Roman" w:hAnsi="Times New Roman" w:cs="Times New Roman"/>
                <w:color w:val="000000" w:themeColor="text1"/>
                <w:w w:val="110"/>
                <w:sz w:val="20"/>
                <w:szCs w:val="20"/>
              </w:rPr>
              <w:t>contractility where</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w w:val="110"/>
                <w:sz w:val="20"/>
                <w:szCs w:val="20"/>
              </w:rPr>
              <w:t>further</w:t>
            </w:r>
            <w:r w:rsidRPr="00DA3C62">
              <w:rPr>
                <w:rFonts w:ascii="Times New Roman" w:hAnsi="Times New Roman" w:cs="Times New Roman"/>
                <w:color w:val="000000" w:themeColor="text1"/>
                <w:spacing w:val="-13"/>
                <w:w w:val="110"/>
                <w:sz w:val="20"/>
                <w:szCs w:val="20"/>
              </w:rPr>
              <w:t xml:space="preserve"> </w:t>
            </w:r>
            <w:r w:rsidRPr="00DA3C62">
              <w:rPr>
                <w:rFonts w:ascii="Times New Roman" w:hAnsi="Times New Roman" w:cs="Times New Roman"/>
                <w:color w:val="000000" w:themeColor="text1"/>
                <w:w w:val="110"/>
                <w:sz w:val="20"/>
                <w:szCs w:val="20"/>
              </w:rPr>
              <w:t>attempts</w:t>
            </w:r>
            <w:r w:rsidRPr="00DA3C62">
              <w:rPr>
                <w:rFonts w:ascii="Times New Roman" w:hAnsi="Times New Roman" w:cs="Times New Roman"/>
                <w:color w:val="000000" w:themeColor="text1"/>
                <w:spacing w:val="-11"/>
                <w:w w:val="110"/>
                <w:sz w:val="20"/>
                <w:szCs w:val="20"/>
              </w:rPr>
              <w:t xml:space="preserve"> </w:t>
            </w:r>
            <w:r w:rsidRPr="00DA3C62">
              <w:rPr>
                <w:rFonts w:ascii="Times New Roman" w:hAnsi="Times New Roman" w:cs="Times New Roman"/>
                <w:color w:val="000000" w:themeColor="text1"/>
                <w:w w:val="110"/>
                <w:sz w:val="20"/>
                <w:szCs w:val="20"/>
              </w:rPr>
              <w:t>at</w:t>
            </w:r>
            <w:r w:rsidRPr="00DA3C62">
              <w:rPr>
                <w:rFonts w:ascii="Times New Roman" w:hAnsi="Times New Roman" w:cs="Times New Roman"/>
                <w:color w:val="000000" w:themeColor="text1"/>
                <w:spacing w:val="-11"/>
                <w:w w:val="110"/>
                <w:sz w:val="20"/>
                <w:szCs w:val="20"/>
              </w:rPr>
              <w:t xml:space="preserve"> </w:t>
            </w:r>
            <w:r w:rsidRPr="00DA3C62">
              <w:rPr>
                <w:rFonts w:ascii="Times New Roman" w:hAnsi="Times New Roman" w:cs="Times New Roman"/>
                <w:color w:val="000000" w:themeColor="text1"/>
                <w:w w:val="110"/>
                <w:sz w:val="20"/>
                <w:szCs w:val="20"/>
              </w:rPr>
              <w:t>resuscitation</w:t>
            </w:r>
            <w:r w:rsidRPr="00DA3C62">
              <w:rPr>
                <w:rFonts w:ascii="Times New Roman" w:hAnsi="Times New Roman" w:cs="Times New Roman"/>
                <w:color w:val="000000" w:themeColor="text1"/>
                <w:spacing w:val="-5"/>
                <w:w w:val="110"/>
                <w:sz w:val="20"/>
                <w:szCs w:val="20"/>
              </w:rPr>
              <w:t xml:space="preserve"> </w:t>
            </w:r>
            <w:r w:rsidRPr="00DA3C62">
              <w:rPr>
                <w:rFonts w:ascii="Times New Roman" w:hAnsi="Times New Roman" w:cs="Times New Roman"/>
                <w:color w:val="000000" w:themeColor="text1"/>
                <w:w w:val="110"/>
                <w:sz w:val="20"/>
                <w:szCs w:val="20"/>
              </w:rPr>
              <w:t>may</w:t>
            </w:r>
            <w:r w:rsidRPr="00DA3C62">
              <w:rPr>
                <w:rFonts w:ascii="Times New Roman" w:hAnsi="Times New Roman" w:cs="Times New Roman"/>
                <w:color w:val="000000" w:themeColor="text1"/>
                <w:spacing w:val="1"/>
                <w:w w:val="110"/>
                <w:sz w:val="20"/>
                <w:szCs w:val="20"/>
              </w:rPr>
              <w:t xml:space="preserve"> </w:t>
            </w:r>
            <w:r w:rsidRPr="00DA3C62">
              <w:rPr>
                <w:rFonts w:ascii="Times New Roman" w:hAnsi="Times New Roman" w:cs="Times New Roman"/>
                <w:color w:val="000000" w:themeColor="text1"/>
                <w:w w:val="110"/>
                <w:sz w:val="20"/>
                <w:szCs w:val="20"/>
              </w:rPr>
              <w:t>be</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w w:val="110"/>
                <w:sz w:val="20"/>
                <w:szCs w:val="20"/>
              </w:rPr>
              <w:t>unsuccessful</w:t>
            </w:r>
            <w:r w:rsidRPr="00DA3C62">
              <w:rPr>
                <w:rFonts w:ascii="Times New Roman" w:hAnsi="Times New Roman" w:cs="Times New Roman"/>
                <w:color w:val="000000" w:themeColor="text1"/>
                <w:spacing w:val="-4"/>
                <w:w w:val="110"/>
                <w:sz w:val="20"/>
                <w:szCs w:val="20"/>
              </w:rPr>
              <w:t xml:space="preserve"> </w:t>
            </w:r>
            <w:r w:rsidRPr="00DA3C62">
              <w:rPr>
                <w:rFonts w:ascii="Times New Roman" w:hAnsi="Times New Roman" w:cs="Times New Roman"/>
                <w:color w:val="000000" w:themeColor="text1"/>
                <w:w w:val="110"/>
                <w:sz w:val="20"/>
                <w:szCs w:val="20"/>
              </w:rPr>
              <w:t>(Class</w:t>
            </w:r>
            <w:r w:rsidRPr="00DA3C62">
              <w:rPr>
                <w:rFonts w:ascii="Times New Roman" w:hAnsi="Times New Roman" w:cs="Times New Roman"/>
                <w:color w:val="000000" w:themeColor="text1"/>
                <w:spacing w:val="-71"/>
                <w:w w:val="110"/>
                <w:sz w:val="20"/>
                <w:szCs w:val="20"/>
              </w:rPr>
              <w:t xml:space="preserve"> </w:t>
            </w:r>
            <w:proofErr w:type="spellStart"/>
            <w:r w:rsidRPr="00DA3C62">
              <w:rPr>
                <w:rFonts w:ascii="Times New Roman" w:hAnsi="Times New Roman" w:cs="Times New Roman"/>
                <w:color w:val="000000" w:themeColor="text1"/>
                <w:w w:val="105"/>
                <w:sz w:val="20"/>
                <w:szCs w:val="20"/>
              </w:rPr>
              <w:t>IIa</w:t>
            </w:r>
            <w:proofErr w:type="spellEnd"/>
            <w:r w:rsidRPr="00DA3C62">
              <w:rPr>
                <w:rFonts w:ascii="Times New Roman" w:hAnsi="Times New Roman" w:cs="Times New Roman"/>
                <w:color w:val="000000" w:themeColor="text1"/>
                <w:w w:val="105"/>
                <w:sz w:val="20"/>
                <w:szCs w:val="20"/>
              </w:rPr>
              <w:t>; Level of Evidence C).* *POC-US should not interfere with CPR, thus should only be performed</w:t>
            </w:r>
            <w:r w:rsidRPr="00DA3C62">
              <w:rPr>
                <w:rFonts w:ascii="Times New Roman" w:hAnsi="Times New Roman" w:cs="Times New Roman"/>
                <w:color w:val="000000" w:themeColor="text1"/>
                <w:spacing w:val="1"/>
                <w:w w:val="105"/>
                <w:sz w:val="20"/>
                <w:szCs w:val="20"/>
              </w:rPr>
              <w:t xml:space="preserve"> </w:t>
            </w:r>
            <w:r w:rsidRPr="00DA3C62">
              <w:rPr>
                <w:rFonts w:ascii="Times New Roman" w:hAnsi="Times New Roman" w:cs="Times New Roman"/>
                <w:color w:val="000000" w:themeColor="text1"/>
                <w:w w:val="115"/>
                <w:sz w:val="20"/>
                <w:szCs w:val="20"/>
              </w:rPr>
              <w:t>during</w:t>
            </w:r>
            <w:r w:rsidRPr="00DA3C62">
              <w:rPr>
                <w:rFonts w:ascii="Times New Roman" w:hAnsi="Times New Roman" w:cs="Times New Roman"/>
                <w:color w:val="000000" w:themeColor="text1"/>
                <w:spacing w:val="-18"/>
                <w:w w:val="115"/>
                <w:sz w:val="20"/>
                <w:szCs w:val="20"/>
              </w:rPr>
              <w:t xml:space="preserve"> </w:t>
            </w:r>
            <w:r w:rsidRPr="00DA3C62">
              <w:rPr>
                <w:rFonts w:ascii="Times New Roman" w:hAnsi="Times New Roman" w:cs="Times New Roman"/>
                <w:color w:val="000000" w:themeColor="text1"/>
                <w:w w:val="115"/>
                <w:sz w:val="20"/>
                <w:szCs w:val="20"/>
              </w:rPr>
              <w:t>brief</w:t>
            </w:r>
            <w:r w:rsidRPr="00DA3C62">
              <w:rPr>
                <w:rFonts w:ascii="Times New Roman" w:hAnsi="Times New Roman" w:cs="Times New Roman"/>
                <w:color w:val="000000" w:themeColor="text1"/>
                <w:spacing w:val="-11"/>
                <w:w w:val="115"/>
                <w:sz w:val="20"/>
                <w:szCs w:val="20"/>
              </w:rPr>
              <w:t xml:space="preserve"> </w:t>
            </w:r>
            <w:r w:rsidRPr="00DA3C62">
              <w:rPr>
                <w:rFonts w:ascii="Times New Roman" w:hAnsi="Times New Roman" w:cs="Times New Roman"/>
                <w:color w:val="000000" w:themeColor="text1"/>
                <w:w w:val="115"/>
                <w:sz w:val="20"/>
                <w:szCs w:val="20"/>
              </w:rPr>
              <w:t>pauses</w:t>
            </w:r>
            <w:r w:rsidRPr="00DA3C62">
              <w:rPr>
                <w:rFonts w:ascii="Times New Roman" w:hAnsi="Times New Roman" w:cs="Times New Roman"/>
                <w:color w:val="000000" w:themeColor="text1"/>
                <w:spacing w:val="-22"/>
                <w:w w:val="115"/>
                <w:sz w:val="20"/>
                <w:szCs w:val="20"/>
              </w:rPr>
              <w:t xml:space="preserve"> </w:t>
            </w:r>
            <w:r w:rsidRPr="00DA3C62">
              <w:rPr>
                <w:rFonts w:ascii="Times New Roman" w:hAnsi="Times New Roman" w:cs="Times New Roman"/>
                <w:color w:val="000000" w:themeColor="text1"/>
                <w:w w:val="115"/>
                <w:sz w:val="20"/>
                <w:szCs w:val="20"/>
              </w:rPr>
              <w:t>in</w:t>
            </w:r>
            <w:r w:rsidRPr="00DA3C62">
              <w:rPr>
                <w:rFonts w:ascii="Times New Roman" w:hAnsi="Times New Roman" w:cs="Times New Roman"/>
                <w:color w:val="000000" w:themeColor="text1"/>
                <w:spacing w:val="-16"/>
                <w:w w:val="115"/>
                <w:sz w:val="20"/>
                <w:szCs w:val="20"/>
              </w:rPr>
              <w:t xml:space="preserve"> </w:t>
            </w:r>
            <w:r w:rsidRPr="00DA3C62">
              <w:rPr>
                <w:rFonts w:ascii="Times New Roman" w:hAnsi="Times New Roman" w:cs="Times New Roman"/>
                <w:color w:val="000000" w:themeColor="text1"/>
                <w:w w:val="115"/>
                <w:sz w:val="20"/>
                <w:szCs w:val="20"/>
              </w:rPr>
              <w:t>CPR.</w:t>
            </w:r>
          </w:p>
        </w:tc>
      </w:tr>
      <w:tr w:rsidR="001E57F5" w:rsidRPr="00DA3C62" w:rsidTr="001E57F5">
        <w:trPr>
          <w:trHeight w:val="715"/>
        </w:trPr>
        <w:tc>
          <w:tcPr>
            <w:tcW w:w="0" w:type="auto"/>
            <w:tcBorders>
              <w:top w:val="single" w:sz="8" w:space="0" w:color="DADADA"/>
              <w:bottom w:val="single" w:sz="8" w:space="0" w:color="DADADA"/>
            </w:tcBorders>
          </w:tcPr>
          <w:p w:rsidR="001E57F5" w:rsidRPr="00DA3C62" w:rsidRDefault="001E57F5" w:rsidP="00666197">
            <w:pPr>
              <w:pStyle w:val="TableParagraph"/>
              <w:spacing w:before="0" w:line="360" w:lineRule="auto"/>
              <w:ind w:left="0"/>
              <w:jc w:val="both"/>
              <w:rPr>
                <w:rFonts w:ascii="Times New Roman" w:hAnsi="Times New Roman" w:cs="Times New Roman"/>
                <w:color w:val="000000" w:themeColor="text1"/>
                <w:sz w:val="20"/>
                <w:szCs w:val="20"/>
              </w:rPr>
            </w:pPr>
            <w:r w:rsidRPr="00DA3C62">
              <w:rPr>
                <w:rFonts w:ascii="Times New Roman" w:hAnsi="Times New Roman" w:cs="Times New Roman"/>
                <w:color w:val="000000" w:themeColor="text1"/>
                <w:w w:val="110"/>
                <w:sz w:val="20"/>
                <w:szCs w:val="20"/>
              </w:rPr>
              <w:t>11.</w:t>
            </w:r>
            <w:r w:rsidRPr="00DA3C62">
              <w:rPr>
                <w:rFonts w:ascii="Times New Roman" w:hAnsi="Times New Roman" w:cs="Times New Roman"/>
                <w:color w:val="000000" w:themeColor="text1"/>
                <w:spacing w:val="-14"/>
                <w:w w:val="110"/>
                <w:sz w:val="20"/>
                <w:szCs w:val="20"/>
              </w:rPr>
              <w:t xml:space="preserve"> </w:t>
            </w:r>
            <w:r w:rsidRPr="00DA3C62">
              <w:rPr>
                <w:rFonts w:ascii="Times New Roman" w:hAnsi="Times New Roman" w:cs="Times New Roman"/>
                <w:color w:val="000000" w:themeColor="text1"/>
                <w:w w:val="110"/>
                <w:sz w:val="20"/>
                <w:szCs w:val="20"/>
              </w:rPr>
              <w:t>The</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w w:val="110"/>
                <w:sz w:val="20"/>
                <w:szCs w:val="20"/>
              </w:rPr>
              <w:t>use</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w w:val="110"/>
                <w:sz w:val="20"/>
                <w:szCs w:val="20"/>
              </w:rPr>
              <w:t>of</w:t>
            </w:r>
            <w:r w:rsidRPr="00DA3C62">
              <w:rPr>
                <w:rFonts w:ascii="Times New Roman" w:hAnsi="Times New Roman" w:cs="Times New Roman"/>
                <w:color w:val="000000" w:themeColor="text1"/>
                <w:spacing w:val="-3"/>
                <w:w w:val="110"/>
                <w:sz w:val="20"/>
                <w:szCs w:val="20"/>
              </w:rPr>
              <w:t xml:space="preserve"> </w:t>
            </w:r>
            <w:r w:rsidRPr="00DA3C62">
              <w:rPr>
                <w:rFonts w:ascii="Times New Roman" w:hAnsi="Times New Roman" w:cs="Times New Roman"/>
                <w:color w:val="000000" w:themeColor="text1"/>
                <w:w w:val="110"/>
                <w:sz w:val="20"/>
                <w:szCs w:val="20"/>
              </w:rPr>
              <w:t>POC-US</w:t>
            </w:r>
            <w:r w:rsidRPr="00DA3C62">
              <w:rPr>
                <w:rFonts w:ascii="Times New Roman" w:hAnsi="Times New Roman" w:cs="Times New Roman"/>
                <w:color w:val="000000" w:themeColor="text1"/>
                <w:spacing w:val="-1"/>
                <w:w w:val="110"/>
                <w:sz w:val="20"/>
                <w:szCs w:val="20"/>
              </w:rPr>
              <w:t xml:space="preserve"> </w:t>
            </w:r>
            <w:r w:rsidRPr="00DA3C62">
              <w:rPr>
                <w:rFonts w:ascii="Times New Roman" w:hAnsi="Times New Roman" w:cs="Times New Roman"/>
                <w:color w:val="000000" w:themeColor="text1"/>
                <w:w w:val="110"/>
                <w:sz w:val="20"/>
                <w:szCs w:val="20"/>
              </w:rPr>
              <w:t>by</w:t>
            </w:r>
            <w:r w:rsidRPr="00DA3C62">
              <w:rPr>
                <w:rFonts w:ascii="Times New Roman" w:hAnsi="Times New Roman" w:cs="Times New Roman"/>
                <w:color w:val="000000" w:themeColor="text1"/>
                <w:spacing w:val="-4"/>
                <w:w w:val="110"/>
                <w:sz w:val="20"/>
                <w:szCs w:val="20"/>
              </w:rPr>
              <w:t xml:space="preserve"> </w:t>
            </w:r>
            <w:r w:rsidRPr="00DA3C62">
              <w:rPr>
                <w:rFonts w:ascii="Times New Roman" w:hAnsi="Times New Roman" w:cs="Times New Roman"/>
                <w:color w:val="000000" w:themeColor="text1"/>
                <w:w w:val="110"/>
                <w:sz w:val="20"/>
                <w:szCs w:val="20"/>
              </w:rPr>
              <w:t>prehospital</w:t>
            </w:r>
            <w:r w:rsidRPr="00DA3C62">
              <w:rPr>
                <w:rFonts w:ascii="Times New Roman" w:hAnsi="Times New Roman" w:cs="Times New Roman"/>
                <w:color w:val="000000" w:themeColor="text1"/>
                <w:spacing w:val="-9"/>
                <w:w w:val="110"/>
                <w:sz w:val="20"/>
                <w:szCs w:val="20"/>
              </w:rPr>
              <w:t xml:space="preserve"> </w:t>
            </w:r>
            <w:r w:rsidRPr="00DA3C62">
              <w:rPr>
                <w:rFonts w:ascii="Times New Roman" w:hAnsi="Times New Roman" w:cs="Times New Roman"/>
                <w:color w:val="000000" w:themeColor="text1"/>
                <w:w w:val="110"/>
                <w:sz w:val="20"/>
                <w:szCs w:val="20"/>
              </w:rPr>
              <w:t>providers</w:t>
            </w:r>
            <w:r w:rsidRPr="00DA3C62">
              <w:rPr>
                <w:rFonts w:ascii="Times New Roman" w:hAnsi="Times New Roman" w:cs="Times New Roman"/>
                <w:color w:val="000000" w:themeColor="text1"/>
                <w:spacing w:val="-14"/>
                <w:w w:val="110"/>
                <w:sz w:val="20"/>
                <w:szCs w:val="20"/>
              </w:rPr>
              <w:t xml:space="preserve"> </w:t>
            </w:r>
            <w:r w:rsidRPr="00DA3C62">
              <w:rPr>
                <w:rFonts w:ascii="Times New Roman" w:hAnsi="Times New Roman" w:cs="Times New Roman"/>
                <w:color w:val="000000" w:themeColor="text1"/>
                <w:w w:val="110"/>
                <w:sz w:val="20"/>
                <w:szCs w:val="20"/>
              </w:rPr>
              <w:t>for</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w w:val="110"/>
                <w:sz w:val="20"/>
                <w:szCs w:val="20"/>
              </w:rPr>
              <w:t>diagnosis</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w w:val="110"/>
                <w:sz w:val="20"/>
                <w:szCs w:val="20"/>
              </w:rPr>
              <w:t>and</w:t>
            </w:r>
            <w:r w:rsidRPr="00DA3C62">
              <w:rPr>
                <w:rFonts w:ascii="Times New Roman" w:hAnsi="Times New Roman" w:cs="Times New Roman"/>
                <w:color w:val="000000" w:themeColor="text1"/>
                <w:spacing w:val="-10"/>
                <w:w w:val="110"/>
                <w:sz w:val="20"/>
                <w:szCs w:val="20"/>
              </w:rPr>
              <w:t xml:space="preserve"> </w:t>
            </w:r>
            <w:r w:rsidRPr="00DA3C62">
              <w:rPr>
                <w:rFonts w:ascii="Times New Roman" w:hAnsi="Times New Roman" w:cs="Times New Roman"/>
                <w:color w:val="000000" w:themeColor="text1"/>
                <w:w w:val="110"/>
                <w:sz w:val="20"/>
                <w:szCs w:val="20"/>
              </w:rPr>
              <w:t>management</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w w:val="110"/>
                <w:sz w:val="20"/>
                <w:szCs w:val="20"/>
              </w:rPr>
              <w:t>of</w:t>
            </w:r>
            <w:r w:rsidRPr="00DA3C62">
              <w:rPr>
                <w:rFonts w:ascii="Times New Roman" w:hAnsi="Times New Roman" w:cs="Times New Roman"/>
                <w:color w:val="000000" w:themeColor="text1"/>
                <w:spacing w:val="-3"/>
                <w:w w:val="110"/>
                <w:sz w:val="20"/>
                <w:szCs w:val="20"/>
              </w:rPr>
              <w:t xml:space="preserve"> </w:t>
            </w:r>
            <w:r w:rsidRPr="00DA3C62">
              <w:rPr>
                <w:rFonts w:ascii="Times New Roman" w:hAnsi="Times New Roman" w:cs="Times New Roman"/>
                <w:color w:val="000000" w:themeColor="text1"/>
                <w:w w:val="110"/>
                <w:sz w:val="20"/>
                <w:szCs w:val="20"/>
              </w:rPr>
              <w:t>maternal</w:t>
            </w:r>
            <w:r w:rsidRPr="00DA3C62">
              <w:rPr>
                <w:rFonts w:ascii="Times New Roman" w:hAnsi="Times New Roman" w:cs="Times New Roman"/>
                <w:color w:val="000000" w:themeColor="text1"/>
                <w:spacing w:val="-8"/>
                <w:w w:val="110"/>
                <w:sz w:val="20"/>
                <w:szCs w:val="20"/>
              </w:rPr>
              <w:t xml:space="preserve"> </w:t>
            </w:r>
            <w:r w:rsidRPr="00DA3C62">
              <w:rPr>
                <w:rFonts w:ascii="Times New Roman" w:hAnsi="Times New Roman" w:cs="Times New Roman"/>
                <w:color w:val="000000" w:themeColor="text1"/>
                <w:w w:val="110"/>
                <w:sz w:val="20"/>
                <w:szCs w:val="20"/>
              </w:rPr>
              <w:t>cardiac</w:t>
            </w:r>
            <w:r w:rsidRPr="00DA3C62">
              <w:rPr>
                <w:rFonts w:ascii="Times New Roman" w:hAnsi="Times New Roman" w:cs="Times New Roman"/>
                <w:color w:val="000000" w:themeColor="text1"/>
                <w:spacing w:val="-70"/>
                <w:w w:val="110"/>
                <w:sz w:val="20"/>
                <w:szCs w:val="20"/>
              </w:rPr>
              <w:t xml:space="preserve"> </w:t>
            </w:r>
            <w:r w:rsidRPr="00DA3C62">
              <w:rPr>
                <w:rFonts w:ascii="Times New Roman" w:hAnsi="Times New Roman" w:cs="Times New Roman"/>
                <w:color w:val="000000" w:themeColor="text1"/>
                <w:spacing w:val="-2"/>
                <w:w w:val="110"/>
                <w:sz w:val="20"/>
                <w:szCs w:val="20"/>
              </w:rPr>
              <w:t>arrest</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spacing w:val="-2"/>
                <w:w w:val="110"/>
                <w:sz w:val="20"/>
                <w:szCs w:val="20"/>
              </w:rPr>
              <w:t>should</w:t>
            </w:r>
            <w:r w:rsidRPr="00DA3C62">
              <w:rPr>
                <w:rFonts w:ascii="Times New Roman" w:hAnsi="Times New Roman" w:cs="Times New Roman"/>
                <w:color w:val="000000" w:themeColor="text1"/>
                <w:spacing w:val="-13"/>
                <w:w w:val="110"/>
                <w:sz w:val="20"/>
                <w:szCs w:val="20"/>
              </w:rPr>
              <w:t xml:space="preserve"> </w:t>
            </w:r>
            <w:r w:rsidRPr="00DA3C62">
              <w:rPr>
                <w:rFonts w:ascii="Times New Roman" w:hAnsi="Times New Roman" w:cs="Times New Roman"/>
                <w:color w:val="000000" w:themeColor="text1"/>
                <w:spacing w:val="-2"/>
                <w:w w:val="110"/>
                <w:sz w:val="20"/>
                <w:szCs w:val="20"/>
              </w:rPr>
              <w:t>only</w:t>
            </w:r>
            <w:r w:rsidRPr="00DA3C62">
              <w:rPr>
                <w:rFonts w:ascii="Times New Roman" w:hAnsi="Times New Roman" w:cs="Times New Roman"/>
                <w:color w:val="000000" w:themeColor="text1"/>
                <w:spacing w:val="-8"/>
                <w:w w:val="110"/>
                <w:sz w:val="20"/>
                <w:szCs w:val="20"/>
              </w:rPr>
              <w:t xml:space="preserve"> </w:t>
            </w:r>
            <w:r w:rsidRPr="00DA3C62">
              <w:rPr>
                <w:rFonts w:ascii="Times New Roman" w:hAnsi="Times New Roman" w:cs="Times New Roman"/>
                <w:color w:val="000000" w:themeColor="text1"/>
                <w:spacing w:val="-2"/>
                <w:w w:val="110"/>
                <w:sz w:val="20"/>
                <w:szCs w:val="20"/>
              </w:rPr>
              <w:t>be</w:t>
            </w:r>
            <w:r w:rsidRPr="00DA3C62">
              <w:rPr>
                <w:rFonts w:ascii="Times New Roman" w:hAnsi="Times New Roman" w:cs="Times New Roman"/>
                <w:color w:val="000000" w:themeColor="text1"/>
                <w:spacing w:val="-20"/>
                <w:w w:val="110"/>
                <w:sz w:val="20"/>
                <w:szCs w:val="20"/>
              </w:rPr>
              <w:t xml:space="preserve"> </w:t>
            </w:r>
            <w:r w:rsidRPr="00DA3C62">
              <w:rPr>
                <w:rFonts w:ascii="Times New Roman" w:hAnsi="Times New Roman" w:cs="Times New Roman"/>
                <w:color w:val="000000" w:themeColor="text1"/>
                <w:spacing w:val="-2"/>
                <w:w w:val="110"/>
                <w:sz w:val="20"/>
                <w:szCs w:val="20"/>
              </w:rPr>
              <w:t>utilized</w:t>
            </w:r>
            <w:r w:rsidRPr="00DA3C62">
              <w:rPr>
                <w:rFonts w:ascii="Times New Roman" w:hAnsi="Times New Roman" w:cs="Times New Roman"/>
                <w:color w:val="000000" w:themeColor="text1"/>
                <w:spacing w:val="-14"/>
                <w:w w:val="110"/>
                <w:sz w:val="20"/>
                <w:szCs w:val="20"/>
              </w:rPr>
              <w:t xml:space="preserve"> </w:t>
            </w:r>
            <w:r w:rsidRPr="00DA3C62">
              <w:rPr>
                <w:rFonts w:ascii="Times New Roman" w:hAnsi="Times New Roman" w:cs="Times New Roman"/>
                <w:color w:val="000000" w:themeColor="text1"/>
                <w:spacing w:val="-2"/>
                <w:w w:val="110"/>
                <w:sz w:val="20"/>
                <w:szCs w:val="20"/>
              </w:rPr>
              <w:t>in</w:t>
            </w:r>
            <w:r w:rsidRPr="00DA3C62">
              <w:rPr>
                <w:rFonts w:ascii="Times New Roman" w:hAnsi="Times New Roman" w:cs="Times New Roman"/>
                <w:color w:val="000000" w:themeColor="text1"/>
                <w:spacing w:val="-11"/>
                <w:w w:val="110"/>
                <w:sz w:val="20"/>
                <w:szCs w:val="20"/>
              </w:rPr>
              <w:t xml:space="preserve"> </w:t>
            </w:r>
            <w:r w:rsidRPr="00DA3C62">
              <w:rPr>
                <w:rFonts w:ascii="Times New Roman" w:hAnsi="Times New Roman" w:cs="Times New Roman"/>
                <w:color w:val="000000" w:themeColor="text1"/>
                <w:spacing w:val="-2"/>
                <w:w w:val="110"/>
                <w:sz w:val="20"/>
                <w:szCs w:val="20"/>
              </w:rPr>
              <w:t>research</w:t>
            </w:r>
            <w:r w:rsidRPr="00DA3C62">
              <w:rPr>
                <w:rFonts w:ascii="Times New Roman" w:hAnsi="Times New Roman" w:cs="Times New Roman"/>
                <w:color w:val="000000" w:themeColor="text1"/>
                <w:spacing w:val="-11"/>
                <w:w w:val="110"/>
                <w:sz w:val="20"/>
                <w:szCs w:val="20"/>
              </w:rPr>
              <w:t xml:space="preserve"> </w:t>
            </w:r>
            <w:r w:rsidRPr="00DA3C62">
              <w:rPr>
                <w:rFonts w:ascii="Times New Roman" w:hAnsi="Times New Roman" w:cs="Times New Roman"/>
                <w:color w:val="000000" w:themeColor="text1"/>
                <w:spacing w:val="-2"/>
                <w:w w:val="110"/>
                <w:sz w:val="20"/>
                <w:szCs w:val="20"/>
              </w:rPr>
              <w:t>protocols</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spacing w:val="-1"/>
                <w:w w:val="110"/>
                <w:sz w:val="20"/>
                <w:szCs w:val="20"/>
              </w:rPr>
              <w:t>(Class</w:t>
            </w:r>
            <w:r w:rsidRPr="00DA3C62">
              <w:rPr>
                <w:rFonts w:ascii="Times New Roman" w:hAnsi="Times New Roman" w:cs="Times New Roman"/>
                <w:color w:val="000000" w:themeColor="text1"/>
                <w:spacing w:val="-18"/>
                <w:w w:val="110"/>
                <w:sz w:val="20"/>
                <w:szCs w:val="20"/>
              </w:rPr>
              <w:t xml:space="preserve"> </w:t>
            </w:r>
            <w:proofErr w:type="spellStart"/>
            <w:r w:rsidRPr="00DA3C62">
              <w:rPr>
                <w:rFonts w:ascii="Times New Roman" w:hAnsi="Times New Roman" w:cs="Times New Roman"/>
                <w:color w:val="000000" w:themeColor="text1"/>
                <w:spacing w:val="-1"/>
                <w:w w:val="110"/>
                <w:sz w:val="20"/>
                <w:szCs w:val="20"/>
              </w:rPr>
              <w:t>IIa</w:t>
            </w:r>
            <w:proofErr w:type="spellEnd"/>
            <w:r w:rsidRPr="00DA3C62">
              <w:rPr>
                <w:rFonts w:ascii="Times New Roman" w:hAnsi="Times New Roman" w:cs="Times New Roman"/>
                <w:color w:val="000000" w:themeColor="text1"/>
                <w:spacing w:val="-1"/>
                <w:w w:val="110"/>
                <w:sz w:val="20"/>
                <w:szCs w:val="20"/>
              </w:rPr>
              <w:t>,</w:t>
            </w:r>
            <w:r w:rsidRPr="00DA3C62">
              <w:rPr>
                <w:rFonts w:ascii="Times New Roman" w:hAnsi="Times New Roman" w:cs="Times New Roman"/>
                <w:color w:val="000000" w:themeColor="text1"/>
                <w:spacing w:val="-15"/>
                <w:w w:val="110"/>
                <w:sz w:val="20"/>
                <w:szCs w:val="20"/>
              </w:rPr>
              <w:t xml:space="preserve"> </w:t>
            </w:r>
            <w:r w:rsidRPr="00DA3C62">
              <w:rPr>
                <w:rFonts w:ascii="Times New Roman" w:hAnsi="Times New Roman" w:cs="Times New Roman"/>
                <w:color w:val="000000" w:themeColor="text1"/>
                <w:spacing w:val="-1"/>
                <w:w w:val="110"/>
                <w:sz w:val="20"/>
                <w:szCs w:val="20"/>
              </w:rPr>
              <w:t>Level</w:t>
            </w:r>
            <w:r w:rsidRPr="00DA3C62">
              <w:rPr>
                <w:rFonts w:ascii="Times New Roman" w:hAnsi="Times New Roman" w:cs="Times New Roman"/>
                <w:color w:val="000000" w:themeColor="text1"/>
                <w:spacing w:val="-12"/>
                <w:w w:val="110"/>
                <w:sz w:val="20"/>
                <w:szCs w:val="20"/>
              </w:rPr>
              <w:t xml:space="preserve"> </w:t>
            </w:r>
            <w:r w:rsidRPr="00DA3C62">
              <w:rPr>
                <w:rFonts w:ascii="Times New Roman" w:hAnsi="Times New Roman" w:cs="Times New Roman"/>
                <w:color w:val="000000" w:themeColor="text1"/>
                <w:spacing w:val="-1"/>
                <w:w w:val="110"/>
                <w:sz w:val="20"/>
                <w:szCs w:val="20"/>
              </w:rPr>
              <w:t>of</w:t>
            </w:r>
            <w:r w:rsidRPr="00DA3C62">
              <w:rPr>
                <w:rFonts w:ascii="Times New Roman" w:hAnsi="Times New Roman" w:cs="Times New Roman"/>
                <w:color w:val="000000" w:themeColor="text1"/>
                <w:spacing w:val="-6"/>
                <w:w w:val="110"/>
                <w:sz w:val="20"/>
                <w:szCs w:val="20"/>
              </w:rPr>
              <w:t xml:space="preserve"> </w:t>
            </w:r>
            <w:r w:rsidRPr="00DA3C62">
              <w:rPr>
                <w:rFonts w:ascii="Times New Roman" w:hAnsi="Times New Roman" w:cs="Times New Roman"/>
                <w:color w:val="000000" w:themeColor="text1"/>
                <w:spacing w:val="-1"/>
                <w:w w:val="110"/>
                <w:sz w:val="20"/>
                <w:szCs w:val="20"/>
              </w:rPr>
              <w:t>Evidence</w:t>
            </w:r>
            <w:r w:rsidRPr="00DA3C62">
              <w:rPr>
                <w:rFonts w:ascii="Times New Roman" w:hAnsi="Times New Roman" w:cs="Times New Roman"/>
                <w:color w:val="000000" w:themeColor="text1"/>
                <w:spacing w:val="-21"/>
                <w:w w:val="110"/>
                <w:sz w:val="20"/>
                <w:szCs w:val="20"/>
              </w:rPr>
              <w:t xml:space="preserve"> </w:t>
            </w:r>
            <w:r w:rsidRPr="00DA3C62">
              <w:rPr>
                <w:rFonts w:ascii="Times New Roman" w:hAnsi="Times New Roman" w:cs="Times New Roman"/>
                <w:color w:val="000000" w:themeColor="text1"/>
                <w:spacing w:val="-1"/>
                <w:w w:val="110"/>
                <w:sz w:val="20"/>
                <w:szCs w:val="20"/>
              </w:rPr>
              <w:t>C).</w:t>
            </w:r>
          </w:p>
        </w:tc>
      </w:tr>
      <w:tr w:rsidR="001E57F5" w:rsidRPr="00DA3C62" w:rsidTr="001E57F5">
        <w:trPr>
          <w:trHeight w:val="715"/>
        </w:trPr>
        <w:tc>
          <w:tcPr>
            <w:tcW w:w="0" w:type="auto"/>
            <w:tcBorders>
              <w:top w:val="single" w:sz="8" w:space="0" w:color="DADADA"/>
            </w:tcBorders>
          </w:tcPr>
          <w:p w:rsidR="001E57F5" w:rsidRPr="00DA3C62" w:rsidRDefault="001E57F5" w:rsidP="00666197">
            <w:pPr>
              <w:pStyle w:val="TableParagraph"/>
              <w:spacing w:before="0" w:line="360" w:lineRule="auto"/>
              <w:ind w:left="0"/>
              <w:jc w:val="both"/>
              <w:rPr>
                <w:rFonts w:ascii="Times New Roman" w:hAnsi="Times New Roman" w:cs="Times New Roman"/>
                <w:color w:val="000000" w:themeColor="text1"/>
                <w:sz w:val="20"/>
                <w:szCs w:val="20"/>
              </w:rPr>
            </w:pPr>
            <w:r w:rsidRPr="00DA3C62">
              <w:rPr>
                <w:rFonts w:ascii="Times New Roman" w:hAnsi="Times New Roman" w:cs="Times New Roman"/>
                <w:color w:val="000000" w:themeColor="text1"/>
                <w:w w:val="105"/>
                <w:sz w:val="20"/>
                <w:szCs w:val="20"/>
              </w:rPr>
              <w:t>12. We recommend AGAINST the routine prehospital cooling of pregnant patients after ROSC with</w:t>
            </w:r>
            <w:r w:rsidRPr="00DA3C62">
              <w:rPr>
                <w:rFonts w:ascii="Times New Roman" w:hAnsi="Times New Roman" w:cs="Times New Roman"/>
                <w:color w:val="000000" w:themeColor="text1"/>
                <w:spacing w:val="-68"/>
                <w:w w:val="105"/>
                <w:sz w:val="20"/>
                <w:szCs w:val="20"/>
              </w:rPr>
              <w:t xml:space="preserve"> </w:t>
            </w:r>
            <w:r w:rsidRPr="00DA3C62">
              <w:rPr>
                <w:rFonts w:ascii="Times New Roman" w:hAnsi="Times New Roman" w:cs="Times New Roman"/>
                <w:color w:val="000000" w:themeColor="text1"/>
                <w:spacing w:val="-1"/>
                <w:w w:val="110"/>
                <w:sz w:val="20"/>
                <w:szCs w:val="20"/>
              </w:rPr>
              <w:t>rapid</w:t>
            </w:r>
            <w:r w:rsidRPr="00DA3C62">
              <w:rPr>
                <w:rFonts w:ascii="Times New Roman" w:hAnsi="Times New Roman" w:cs="Times New Roman"/>
                <w:color w:val="000000" w:themeColor="text1"/>
                <w:spacing w:val="-14"/>
                <w:w w:val="110"/>
                <w:sz w:val="20"/>
                <w:szCs w:val="20"/>
              </w:rPr>
              <w:t xml:space="preserve"> </w:t>
            </w:r>
            <w:r w:rsidRPr="00DA3C62">
              <w:rPr>
                <w:rFonts w:ascii="Times New Roman" w:hAnsi="Times New Roman" w:cs="Times New Roman"/>
                <w:color w:val="000000" w:themeColor="text1"/>
                <w:spacing w:val="-1"/>
                <w:w w:val="110"/>
                <w:sz w:val="20"/>
                <w:szCs w:val="20"/>
              </w:rPr>
              <w:t>infusion</w:t>
            </w:r>
            <w:r w:rsidRPr="00DA3C62">
              <w:rPr>
                <w:rFonts w:ascii="Times New Roman" w:hAnsi="Times New Roman" w:cs="Times New Roman"/>
                <w:color w:val="000000" w:themeColor="text1"/>
                <w:spacing w:val="-12"/>
                <w:w w:val="110"/>
                <w:sz w:val="20"/>
                <w:szCs w:val="20"/>
              </w:rPr>
              <w:t xml:space="preserve"> </w:t>
            </w:r>
            <w:r w:rsidRPr="00DA3C62">
              <w:rPr>
                <w:rFonts w:ascii="Times New Roman" w:hAnsi="Times New Roman" w:cs="Times New Roman"/>
                <w:color w:val="000000" w:themeColor="text1"/>
                <w:spacing w:val="-1"/>
                <w:w w:val="110"/>
                <w:sz w:val="20"/>
                <w:szCs w:val="20"/>
              </w:rPr>
              <w:t>of</w:t>
            </w:r>
            <w:r w:rsidRPr="00DA3C62">
              <w:rPr>
                <w:rFonts w:ascii="Times New Roman" w:hAnsi="Times New Roman" w:cs="Times New Roman"/>
                <w:color w:val="000000" w:themeColor="text1"/>
                <w:spacing w:val="-6"/>
                <w:w w:val="110"/>
                <w:sz w:val="20"/>
                <w:szCs w:val="20"/>
              </w:rPr>
              <w:t xml:space="preserve"> </w:t>
            </w:r>
            <w:r w:rsidRPr="00DA3C62">
              <w:rPr>
                <w:rFonts w:ascii="Times New Roman" w:hAnsi="Times New Roman" w:cs="Times New Roman"/>
                <w:color w:val="000000" w:themeColor="text1"/>
                <w:spacing w:val="-1"/>
                <w:w w:val="110"/>
                <w:sz w:val="20"/>
                <w:szCs w:val="20"/>
              </w:rPr>
              <w:t>cold</w:t>
            </w:r>
            <w:r w:rsidRPr="00DA3C62">
              <w:rPr>
                <w:rFonts w:ascii="Times New Roman" w:hAnsi="Times New Roman" w:cs="Times New Roman"/>
                <w:color w:val="000000" w:themeColor="text1"/>
                <w:spacing w:val="-14"/>
                <w:w w:val="110"/>
                <w:sz w:val="20"/>
                <w:szCs w:val="20"/>
              </w:rPr>
              <w:t xml:space="preserve"> </w:t>
            </w:r>
            <w:r w:rsidRPr="00DA3C62">
              <w:rPr>
                <w:rFonts w:ascii="Times New Roman" w:hAnsi="Times New Roman" w:cs="Times New Roman"/>
                <w:color w:val="000000" w:themeColor="text1"/>
                <w:w w:val="110"/>
                <w:sz w:val="20"/>
                <w:szCs w:val="20"/>
              </w:rPr>
              <w:t>intravenous</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w w:val="110"/>
                <w:sz w:val="20"/>
                <w:szCs w:val="20"/>
              </w:rPr>
              <w:t>fluids</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w w:val="110"/>
                <w:sz w:val="20"/>
                <w:szCs w:val="20"/>
              </w:rPr>
              <w:t>(Class</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w w:val="110"/>
                <w:sz w:val="20"/>
                <w:szCs w:val="20"/>
              </w:rPr>
              <w:t>III:</w:t>
            </w:r>
            <w:r w:rsidRPr="00DA3C62">
              <w:rPr>
                <w:rFonts w:ascii="Times New Roman" w:hAnsi="Times New Roman" w:cs="Times New Roman"/>
                <w:color w:val="000000" w:themeColor="text1"/>
                <w:spacing w:val="-12"/>
                <w:w w:val="110"/>
                <w:sz w:val="20"/>
                <w:szCs w:val="20"/>
              </w:rPr>
              <w:t xml:space="preserve"> </w:t>
            </w:r>
            <w:r w:rsidRPr="00DA3C62">
              <w:rPr>
                <w:rFonts w:ascii="Times New Roman" w:hAnsi="Times New Roman" w:cs="Times New Roman"/>
                <w:color w:val="000000" w:themeColor="text1"/>
                <w:w w:val="110"/>
                <w:sz w:val="20"/>
                <w:szCs w:val="20"/>
              </w:rPr>
              <w:t>No</w:t>
            </w:r>
            <w:r w:rsidRPr="00DA3C62">
              <w:rPr>
                <w:rFonts w:ascii="Times New Roman" w:hAnsi="Times New Roman" w:cs="Times New Roman"/>
                <w:color w:val="000000" w:themeColor="text1"/>
                <w:spacing w:val="-16"/>
                <w:w w:val="110"/>
                <w:sz w:val="20"/>
                <w:szCs w:val="20"/>
              </w:rPr>
              <w:t xml:space="preserve"> </w:t>
            </w:r>
            <w:r w:rsidRPr="00DA3C62">
              <w:rPr>
                <w:rFonts w:ascii="Times New Roman" w:hAnsi="Times New Roman" w:cs="Times New Roman"/>
                <w:color w:val="000000" w:themeColor="text1"/>
                <w:w w:val="110"/>
                <w:sz w:val="20"/>
                <w:szCs w:val="20"/>
              </w:rPr>
              <w:t>Benefit;</w:t>
            </w:r>
            <w:r w:rsidRPr="00DA3C62">
              <w:rPr>
                <w:rFonts w:ascii="Times New Roman" w:hAnsi="Times New Roman" w:cs="Times New Roman"/>
                <w:color w:val="000000" w:themeColor="text1"/>
                <w:spacing w:val="-19"/>
                <w:w w:val="110"/>
                <w:sz w:val="20"/>
                <w:szCs w:val="20"/>
              </w:rPr>
              <w:t xml:space="preserve"> </w:t>
            </w:r>
            <w:r w:rsidRPr="00DA3C62">
              <w:rPr>
                <w:rFonts w:ascii="Times New Roman" w:hAnsi="Times New Roman" w:cs="Times New Roman"/>
                <w:color w:val="000000" w:themeColor="text1"/>
                <w:w w:val="110"/>
                <w:sz w:val="20"/>
                <w:szCs w:val="20"/>
              </w:rPr>
              <w:t>Level</w:t>
            </w:r>
            <w:r w:rsidRPr="00DA3C62">
              <w:rPr>
                <w:rFonts w:ascii="Times New Roman" w:hAnsi="Times New Roman" w:cs="Times New Roman"/>
                <w:color w:val="000000" w:themeColor="text1"/>
                <w:spacing w:val="-12"/>
                <w:w w:val="110"/>
                <w:sz w:val="20"/>
                <w:szCs w:val="20"/>
              </w:rPr>
              <w:t xml:space="preserve"> </w:t>
            </w:r>
            <w:r w:rsidRPr="00DA3C62">
              <w:rPr>
                <w:rFonts w:ascii="Times New Roman" w:hAnsi="Times New Roman" w:cs="Times New Roman"/>
                <w:color w:val="000000" w:themeColor="text1"/>
                <w:w w:val="110"/>
                <w:sz w:val="20"/>
                <w:szCs w:val="20"/>
              </w:rPr>
              <w:t>of</w:t>
            </w:r>
            <w:r w:rsidRPr="00DA3C62">
              <w:rPr>
                <w:rFonts w:ascii="Times New Roman" w:hAnsi="Times New Roman" w:cs="Times New Roman"/>
                <w:color w:val="000000" w:themeColor="text1"/>
                <w:spacing w:val="-6"/>
                <w:w w:val="110"/>
                <w:sz w:val="20"/>
                <w:szCs w:val="20"/>
              </w:rPr>
              <w:t xml:space="preserve"> </w:t>
            </w:r>
            <w:r w:rsidRPr="00DA3C62">
              <w:rPr>
                <w:rFonts w:ascii="Times New Roman" w:hAnsi="Times New Roman" w:cs="Times New Roman"/>
                <w:color w:val="000000" w:themeColor="text1"/>
                <w:w w:val="110"/>
                <w:sz w:val="20"/>
                <w:szCs w:val="20"/>
              </w:rPr>
              <w:t>Evidence</w:t>
            </w:r>
            <w:r w:rsidRPr="00DA3C62">
              <w:rPr>
                <w:rFonts w:ascii="Times New Roman" w:hAnsi="Times New Roman" w:cs="Times New Roman"/>
                <w:color w:val="000000" w:themeColor="text1"/>
                <w:spacing w:val="-21"/>
                <w:w w:val="110"/>
                <w:sz w:val="20"/>
                <w:szCs w:val="20"/>
              </w:rPr>
              <w:t xml:space="preserve"> </w:t>
            </w:r>
            <w:r w:rsidRPr="00DA3C62">
              <w:rPr>
                <w:rFonts w:ascii="Times New Roman" w:hAnsi="Times New Roman" w:cs="Times New Roman"/>
                <w:color w:val="000000" w:themeColor="text1"/>
                <w:w w:val="110"/>
                <w:sz w:val="20"/>
                <w:szCs w:val="20"/>
              </w:rPr>
              <w:t>A).</w:t>
            </w:r>
          </w:p>
        </w:tc>
      </w:tr>
    </w:tbl>
    <w:p w:rsidR="001E57F5" w:rsidRDefault="001E57F5" w:rsidP="004F7C81">
      <w:pPr>
        <w:spacing w:after="0" w:line="360" w:lineRule="auto"/>
        <w:jc w:val="both"/>
        <w:rPr>
          <w:rFonts w:ascii="Times New Roman" w:hAnsi="Times New Roman" w:cs="Times New Roman"/>
          <w:sz w:val="20"/>
          <w:szCs w:val="20"/>
        </w:rPr>
      </w:pPr>
    </w:p>
    <w:p w:rsidR="001E57F5" w:rsidRDefault="001E57F5" w:rsidP="001E57F5">
      <w:pPr>
        <w:pStyle w:val="BodyText"/>
        <w:spacing w:line="360" w:lineRule="auto"/>
        <w:ind w:left="0"/>
        <w:jc w:val="both"/>
        <w:rPr>
          <w:rFonts w:ascii="Times New Roman" w:hAnsi="Times New Roman" w:cs="Times New Roman"/>
          <w:color w:val="000000" w:themeColor="text1"/>
          <w:w w:val="110"/>
          <w:sz w:val="20"/>
          <w:szCs w:val="20"/>
        </w:rPr>
      </w:pPr>
      <w:r w:rsidRPr="001E57F5">
        <w:rPr>
          <w:rFonts w:ascii="Times New Roman" w:hAnsi="Times New Roman" w:cs="Times New Roman"/>
          <w:b/>
          <w:color w:val="000000" w:themeColor="text1"/>
          <w:w w:val="110"/>
          <w:sz w:val="20"/>
          <w:szCs w:val="20"/>
        </w:rPr>
        <w:t>Table</w:t>
      </w:r>
      <w:r w:rsidRPr="001E57F5">
        <w:rPr>
          <w:rFonts w:ascii="Times New Roman" w:hAnsi="Times New Roman" w:cs="Times New Roman"/>
          <w:b/>
          <w:color w:val="000000" w:themeColor="text1"/>
          <w:spacing w:val="-20"/>
          <w:w w:val="110"/>
          <w:sz w:val="20"/>
          <w:szCs w:val="20"/>
        </w:rPr>
        <w:t xml:space="preserve"> </w:t>
      </w:r>
      <w:r w:rsidRPr="001E57F5">
        <w:rPr>
          <w:rFonts w:ascii="Times New Roman" w:hAnsi="Times New Roman" w:cs="Times New Roman"/>
          <w:b/>
          <w:color w:val="000000" w:themeColor="text1"/>
          <w:w w:val="110"/>
          <w:sz w:val="20"/>
          <w:szCs w:val="20"/>
        </w:rPr>
        <w:t>1:</w:t>
      </w:r>
      <w:r>
        <w:rPr>
          <w:rFonts w:ascii="Times New Roman" w:hAnsi="Times New Roman" w:cs="Times New Roman"/>
          <w:color w:val="000000" w:themeColor="text1"/>
          <w:w w:val="110"/>
          <w:sz w:val="20"/>
          <w:szCs w:val="20"/>
        </w:rPr>
        <w:t xml:space="preserve"> </w:t>
      </w:r>
      <w:r w:rsidRPr="00DA3C62">
        <w:rPr>
          <w:rFonts w:ascii="Times New Roman" w:hAnsi="Times New Roman" w:cs="Times New Roman"/>
          <w:color w:val="000000" w:themeColor="text1"/>
          <w:spacing w:val="-1"/>
          <w:w w:val="110"/>
          <w:sz w:val="20"/>
          <w:szCs w:val="20"/>
        </w:rPr>
        <w:t>First</w:t>
      </w:r>
      <w:r w:rsidRPr="00DA3C62">
        <w:rPr>
          <w:rFonts w:ascii="Times New Roman" w:hAnsi="Times New Roman" w:cs="Times New Roman"/>
          <w:color w:val="000000" w:themeColor="text1"/>
          <w:spacing w:val="-18"/>
          <w:w w:val="110"/>
          <w:sz w:val="20"/>
          <w:szCs w:val="20"/>
        </w:rPr>
        <w:t xml:space="preserve"> </w:t>
      </w:r>
      <w:r w:rsidRPr="00DA3C62">
        <w:rPr>
          <w:rFonts w:ascii="Times New Roman" w:hAnsi="Times New Roman" w:cs="Times New Roman"/>
          <w:color w:val="000000" w:themeColor="text1"/>
          <w:spacing w:val="-1"/>
          <w:w w:val="110"/>
          <w:sz w:val="20"/>
          <w:szCs w:val="20"/>
        </w:rPr>
        <w:t>Round</w:t>
      </w:r>
      <w:r w:rsidRPr="00DA3C62">
        <w:rPr>
          <w:rFonts w:ascii="Times New Roman" w:hAnsi="Times New Roman" w:cs="Times New Roman"/>
          <w:color w:val="000000" w:themeColor="text1"/>
          <w:spacing w:val="-13"/>
          <w:w w:val="110"/>
          <w:sz w:val="20"/>
          <w:szCs w:val="20"/>
        </w:rPr>
        <w:t xml:space="preserve"> </w:t>
      </w:r>
      <w:r w:rsidRPr="00DA3C62">
        <w:rPr>
          <w:rFonts w:ascii="Times New Roman" w:hAnsi="Times New Roman" w:cs="Times New Roman"/>
          <w:color w:val="000000" w:themeColor="text1"/>
          <w:spacing w:val="-1"/>
          <w:w w:val="110"/>
          <w:sz w:val="20"/>
          <w:szCs w:val="20"/>
        </w:rPr>
        <w:t>Summary</w:t>
      </w:r>
      <w:r w:rsidRPr="00DA3C62">
        <w:rPr>
          <w:rFonts w:ascii="Times New Roman" w:hAnsi="Times New Roman" w:cs="Times New Roman"/>
          <w:color w:val="000000" w:themeColor="text1"/>
          <w:spacing w:val="-6"/>
          <w:w w:val="110"/>
          <w:sz w:val="20"/>
          <w:szCs w:val="20"/>
        </w:rPr>
        <w:t xml:space="preserve"> </w:t>
      </w:r>
      <w:r w:rsidRPr="00DA3C62">
        <w:rPr>
          <w:rFonts w:ascii="Times New Roman" w:hAnsi="Times New Roman" w:cs="Times New Roman"/>
          <w:color w:val="000000" w:themeColor="text1"/>
          <w:spacing w:val="-1"/>
          <w:w w:val="110"/>
          <w:sz w:val="20"/>
          <w:szCs w:val="20"/>
        </w:rPr>
        <w:t>Statements</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w w:val="110"/>
          <w:sz w:val="20"/>
          <w:szCs w:val="20"/>
        </w:rPr>
        <w:t>Reviewed</w:t>
      </w:r>
      <w:r w:rsidRPr="00DA3C62">
        <w:rPr>
          <w:rFonts w:ascii="Times New Roman" w:hAnsi="Times New Roman" w:cs="Times New Roman"/>
          <w:color w:val="000000" w:themeColor="text1"/>
          <w:spacing w:val="-13"/>
          <w:w w:val="110"/>
          <w:sz w:val="20"/>
          <w:szCs w:val="20"/>
        </w:rPr>
        <w:t xml:space="preserve"> </w:t>
      </w:r>
      <w:r w:rsidRPr="00DA3C62">
        <w:rPr>
          <w:rFonts w:ascii="Times New Roman" w:hAnsi="Times New Roman" w:cs="Times New Roman"/>
          <w:color w:val="000000" w:themeColor="text1"/>
          <w:w w:val="110"/>
          <w:sz w:val="20"/>
          <w:szCs w:val="20"/>
        </w:rPr>
        <w:t>by</w:t>
      </w:r>
      <w:r w:rsidRPr="00DA3C62">
        <w:rPr>
          <w:rFonts w:ascii="Times New Roman" w:hAnsi="Times New Roman" w:cs="Times New Roman"/>
          <w:color w:val="000000" w:themeColor="text1"/>
          <w:spacing w:val="-7"/>
          <w:w w:val="110"/>
          <w:sz w:val="20"/>
          <w:szCs w:val="20"/>
        </w:rPr>
        <w:t xml:space="preserve"> </w:t>
      </w:r>
      <w:r w:rsidRPr="00DA3C62">
        <w:rPr>
          <w:rFonts w:ascii="Times New Roman" w:hAnsi="Times New Roman" w:cs="Times New Roman"/>
          <w:color w:val="000000" w:themeColor="text1"/>
          <w:w w:val="110"/>
          <w:sz w:val="20"/>
          <w:szCs w:val="20"/>
        </w:rPr>
        <w:t>Expert</w:t>
      </w:r>
      <w:r w:rsidRPr="00DA3C62">
        <w:rPr>
          <w:rFonts w:ascii="Times New Roman" w:hAnsi="Times New Roman" w:cs="Times New Roman"/>
          <w:color w:val="000000" w:themeColor="text1"/>
          <w:spacing w:val="-17"/>
          <w:w w:val="110"/>
          <w:sz w:val="20"/>
          <w:szCs w:val="20"/>
        </w:rPr>
        <w:t xml:space="preserve"> </w:t>
      </w:r>
      <w:r w:rsidRPr="00DA3C62">
        <w:rPr>
          <w:rFonts w:ascii="Times New Roman" w:hAnsi="Times New Roman" w:cs="Times New Roman"/>
          <w:color w:val="000000" w:themeColor="text1"/>
          <w:w w:val="110"/>
          <w:sz w:val="20"/>
          <w:szCs w:val="20"/>
        </w:rPr>
        <w:t>Panel</w:t>
      </w:r>
      <w:r>
        <w:rPr>
          <w:rFonts w:ascii="Times New Roman" w:hAnsi="Times New Roman" w:cs="Times New Roman"/>
          <w:color w:val="000000" w:themeColor="text1"/>
          <w:w w:val="110"/>
          <w:sz w:val="20"/>
          <w:szCs w:val="20"/>
        </w:rPr>
        <w:t>.</w:t>
      </w:r>
    </w:p>
    <w:tbl>
      <w:tblPr>
        <w:tblW w:w="0" w:type="auto"/>
        <w:tblInd w:w="93" w:type="dxa"/>
        <w:tblLook w:val="04A0" w:firstRow="1" w:lastRow="0" w:firstColumn="1" w:lastColumn="0" w:noHBand="0" w:noVBand="1"/>
      </w:tblPr>
      <w:tblGrid>
        <w:gridCol w:w="894"/>
        <w:gridCol w:w="2216"/>
        <w:gridCol w:w="6039"/>
      </w:tblGrid>
      <w:tr w:rsidR="007102A0" w:rsidRPr="007102A0" w:rsidTr="007102A0">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02A0" w:rsidRPr="007102A0" w:rsidRDefault="007102A0" w:rsidP="00CB706E">
            <w:pPr>
              <w:spacing w:after="0" w:line="360" w:lineRule="auto"/>
              <w:rPr>
                <w:rFonts w:ascii="Times New Roman" w:eastAsia="Times New Roman" w:hAnsi="Times New Roman" w:cs="Times New Roman"/>
                <w:b/>
                <w:bCs/>
                <w:color w:val="000000"/>
                <w:sz w:val="20"/>
                <w:szCs w:val="20"/>
                <w:lang w:eastAsia="en-IN"/>
              </w:rPr>
            </w:pPr>
            <w:r w:rsidRPr="007102A0">
              <w:rPr>
                <w:rFonts w:ascii="Times New Roman" w:eastAsia="Times New Roman" w:hAnsi="Times New Roman" w:cs="Times New Roman"/>
                <w:b/>
                <w:bCs/>
                <w:color w:val="000000"/>
                <w:sz w:val="20"/>
                <w:szCs w:val="20"/>
                <w:lang w:eastAsia="en-IN"/>
              </w:rPr>
              <w:lastRenderedPageBreak/>
              <w:t>Ordinal</w:t>
            </w:r>
            <w:r w:rsidRPr="007102A0">
              <w:rPr>
                <w:rFonts w:ascii="Times New Roman" w:eastAsia="Times New Roman" w:hAnsi="Times New Roman" w:cs="Times New Roman"/>
                <w:b/>
                <w:bCs/>
                <w:color w:val="000000"/>
                <w:sz w:val="20"/>
                <w:szCs w:val="20"/>
                <w:lang w:eastAsia="en-IN"/>
              </w:rPr>
              <w:br/>
              <w:t>Scale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02A0" w:rsidRPr="007102A0" w:rsidRDefault="007102A0" w:rsidP="00CB706E">
            <w:pPr>
              <w:spacing w:after="0" w:line="360" w:lineRule="auto"/>
              <w:rPr>
                <w:rFonts w:ascii="Times New Roman" w:eastAsia="Times New Roman" w:hAnsi="Times New Roman" w:cs="Times New Roman"/>
                <w:b/>
                <w:bCs/>
                <w:color w:val="000000"/>
                <w:sz w:val="20"/>
                <w:szCs w:val="20"/>
                <w:lang w:eastAsia="en-IN"/>
              </w:rPr>
            </w:pPr>
            <w:r w:rsidRPr="007102A0">
              <w:rPr>
                <w:rFonts w:ascii="Times New Roman" w:eastAsia="Times New Roman" w:hAnsi="Times New Roman" w:cs="Times New Roman"/>
                <w:b/>
                <w:bCs/>
                <w:color w:val="000000"/>
                <w:sz w:val="20"/>
                <w:szCs w:val="20"/>
                <w:lang w:eastAsia="en-IN"/>
              </w:rPr>
              <w:t xml:space="preserve">Ranking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102A0" w:rsidRPr="007102A0" w:rsidRDefault="007102A0" w:rsidP="00CB706E">
            <w:pPr>
              <w:spacing w:after="0" w:line="360" w:lineRule="auto"/>
              <w:rPr>
                <w:rFonts w:ascii="Times New Roman" w:eastAsia="Times New Roman" w:hAnsi="Times New Roman" w:cs="Times New Roman"/>
                <w:b/>
                <w:bCs/>
                <w:color w:val="000000"/>
                <w:sz w:val="20"/>
                <w:szCs w:val="20"/>
                <w:lang w:eastAsia="en-IN"/>
              </w:rPr>
            </w:pPr>
            <w:r w:rsidRPr="007102A0">
              <w:rPr>
                <w:rFonts w:ascii="Times New Roman" w:eastAsia="Times New Roman" w:hAnsi="Times New Roman" w:cs="Times New Roman"/>
                <w:b/>
                <w:bCs/>
                <w:color w:val="000000"/>
                <w:sz w:val="20"/>
                <w:szCs w:val="20"/>
                <w:lang w:eastAsia="en-IN"/>
              </w:rPr>
              <w:t>Description</w:t>
            </w:r>
          </w:p>
        </w:tc>
      </w:tr>
      <w:tr w:rsidR="007102A0" w:rsidRPr="007102A0" w:rsidTr="007102A0">
        <w:trPr>
          <w:trHeight w:val="8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02A0" w:rsidRPr="007102A0" w:rsidRDefault="007102A0" w:rsidP="00CB706E">
            <w:pPr>
              <w:spacing w:after="0" w:line="360" w:lineRule="auto"/>
              <w:jc w:val="right"/>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0</w:t>
            </w:r>
          </w:p>
        </w:tc>
        <w:tc>
          <w:tcPr>
            <w:tcW w:w="0" w:type="auto"/>
            <w:tcBorders>
              <w:top w:val="nil"/>
              <w:left w:val="nil"/>
              <w:bottom w:val="single" w:sz="4" w:space="0" w:color="auto"/>
              <w:right w:val="single" w:sz="4" w:space="0" w:color="auto"/>
            </w:tcBorders>
            <w:shd w:val="clear" w:color="auto" w:fill="auto"/>
            <w:noWrap/>
            <w:vAlign w:val="bottom"/>
            <w:hideMark/>
          </w:tcPr>
          <w:p w:rsidR="007102A0" w:rsidRPr="007102A0" w:rsidRDefault="007102A0" w:rsidP="00CB706E">
            <w:pPr>
              <w:spacing w:after="0" w:line="360" w:lineRule="auto"/>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No ranking</w:t>
            </w:r>
          </w:p>
        </w:tc>
        <w:tc>
          <w:tcPr>
            <w:tcW w:w="0" w:type="auto"/>
            <w:tcBorders>
              <w:top w:val="nil"/>
              <w:left w:val="nil"/>
              <w:bottom w:val="single" w:sz="4" w:space="0" w:color="auto"/>
              <w:right w:val="single" w:sz="4" w:space="0" w:color="auto"/>
            </w:tcBorders>
            <w:shd w:val="clear" w:color="auto" w:fill="auto"/>
            <w:vAlign w:val="bottom"/>
            <w:hideMark/>
          </w:tcPr>
          <w:p w:rsidR="007102A0" w:rsidRPr="007102A0" w:rsidRDefault="007102A0" w:rsidP="00CB706E">
            <w:pPr>
              <w:spacing w:after="0" w:line="360" w:lineRule="auto"/>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I do not have sufficient information OR I am not an expert in</w:t>
            </w:r>
            <w:r w:rsidRPr="007102A0">
              <w:rPr>
                <w:rFonts w:ascii="Times New Roman" w:eastAsia="Times New Roman" w:hAnsi="Times New Roman" w:cs="Times New Roman"/>
                <w:color w:val="000000"/>
                <w:sz w:val="20"/>
                <w:szCs w:val="20"/>
                <w:lang w:eastAsia="en-IN"/>
              </w:rPr>
              <w:br/>
              <w:t>this area and therefore cannot make a determination on the</w:t>
            </w:r>
            <w:r w:rsidRPr="007102A0">
              <w:rPr>
                <w:rFonts w:ascii="Times New Roman" w:eastAsia="Times New Roman" w:hAnsi="Times New Roman" w:cs="Times New Roman"/>
                <w:color w:val="000000"/>
                <w:sz w:val="20"/>
                <w:szCs w:val="20"/>
                <w:lang w:eastAsia="en-IN"/>
              </w:rPr>
              <w:br/>
              <w:t>ranking.</w:t>
            </w:r>
          </w:p>
        </w:tc>
      </w:tr>
      <w:tr w:rsidR="007102A0" w:rsidRPr="007102A0" w:rsidTr="007102A0">
        <w:trPr>
          <w:trHeight w:val="11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02A0" w:rsidRPr="007102A0" w:rsidRDefault="007102A0" w:rsidP="00CB706E">
            <w:pPr>
              <w:spacing w:after="0" w:line="360" w:lineRule="auto"/>
              <w:jc w:val="right"/>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1</w:t>
            </w:r>
          </w:p>
        </w:tc>
        <w:tc>
          <w:tcPr>
            <w:tcW w:w="0" w:type="auto"/>
            <w:tcBorders>
              <w:top w:val="nil"/>
              <w:left w:val="nil"/>
              <w:bottom w:val="single" w:sz="4" w:space="0" w:color="auto"/>
              <w:right w:val="single" w:sz="4" w:space="0" w:color="auto"/>
            </w:tcBorders>
            <w:shd w:val="clear" w:color="auto" w:fill="auto"/>
            <w:noWrap/>
            <w:vAlign w:val="bottom"/>
            <w:hideMark/>
          </w:tcPr>
          <w:p w:rsidR="007102A0" w:rsidRPr="007102A0" w:rsidRDefault="007102A0" w:rsidP="00CB706E">
            <w:pPr>
              <w:spacing w:after="0" w:line="360" w:lineRule="auto"/>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Dangerous/Inappropriate</w:t>
            </w:r>
          </w:p>
        </w:tc>
        <w:tc>
          <w:tcPr>
            <w:tcW w:w="0" w:type="auto"/>
            <w:tcBorders>
              <w:top w:val="nil"/>
              <w:left w:val="nil"/>
              <w:bottom w:val="single" w:sz="4" w:space="0" w:color="auto"/>
              <w:right w:val="single" w:sz="4" w:space="0" w:color="auto"/>
            </w:tcBorders>
            <w:shd w:val="clear" w:color="auto" w:fill="auto"/>
            <w:vAlign w:val="bottom"/>
            <w:hideMark/>
          </w:tcPr>
          <w:p w:rsidR="007102A0" w:rsidRPr="007102A0" w:rsidRDefault="007102A0" w:rsidP="00CB706E">
            <w:pPr>
              <w:spacing w:after="0" w:line="360" w:lineRule="auto"/>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This recommendation is inappropriate and is actually</w:t>
            </w:r>
            <w:r w:rsidRPr="007102A0">
              <w:rPr>
                <w:rFonts w:ascii="Times New Roman" w:eastAsia="Times New Roman" w:hAnsi="Times New Roman" w:cs="Times New Roman"/>
                <w:color w:val="000000"/>
                <w:sz w:val="20"/>
                <w:szCs w:val="20"/>
                <w:lang w:eastAsia="en-IN"/>
              </w:rPr>
              <w:br/>
              <w:t>dangerous to the patient or other health care providers. This</w:t>
            </w:r>
            <w:r w:rsidRPr="007102A0">
              <w:rPr>
                <w:rFonts w:ascii="Times New Roman" w:eastAsia="Times New Roman" w:hAnsi="Times New Roman" w:cs="Times New Roman"/>
                <w:color w:val="000000"/>
                <w:sz w:val="20"/>
                <w:szCs w:val="20"/>
                <w:lang w:eastAsia="en-IN"/>
              </w:rPr>
              <w:br/>
              <w:t>recommendation should be removed from consideration for</w:t>
            </w:r>
            <w:r w:rsidRPr="007102A0">
              <w:rPr>
                <w:rFonts w:ascii="Times New Roman" w:eastAsia="Times New Roman" w:hAnsi="Times New Roman" w:cs="Times New Roman"/>
                <w:color w:val="000000"/>
                <w:sz w:val="20"/>
                <w:szCs w:val="20"/>
                <w:lang w:eastAsia="en-IN"/>
              </w:rPr>
              <w:br/>
              <w:t>incorporation into the guideline.</w:t>
            </w:r>
          </w:p>
        </w:tc>
      </w:tr>
      <w:tr w:rsidR="007102A0" w:rsidRPr="007102A0" w:rsidTr="007102A0">
        <w:trPr>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02A0" w:rsidRPr="007102A0" w:rsidRDefault="007102A0" w:rsidP="00CB706E">
            <w:pPr>
              <w:spacing w:after="0" w:line="360" w:lineRule="auto"/>
              <w:jc w:val="right"/>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2</w:t>
            </w:r>
          </w:p>
        </w:tc>
        <w:tc>
          <w:tcPr>
            <w:tcW w:w="0" w:type="auto"/>
            <w:tcBorders>
              <w:top w:val="nil"/>
              <w:left w:val="nil"/>
              <w:bottom w:val="single" w:sz="4" w:space="0" w:color="auto"/>
              <w:right w:val="single" w:sz="4" w:space="0" w:color="auto"/>
            </w:tcBorders>
            <w:shd w:val="clear" w:color="auto" w:fill="auto"/>
            <w:vAlign w:val="bottom"/>
            <w:hideMark/>
          </w:tcPr>
          <w:p w:rsidR="007102A0" w:rsidRPr="007102A0" w:rsidRDefault="007102A0" w:rsidP="00CB706E">
            <w:pPr>
              <w:spacing w:after="0" w:line="360" w:lineRule="auto"/>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Not important/Remove</w:t>
            </w:r>
            <w:r w:rsidRPr="007102A0">
              <w:rPr>
                <w:rFonts w:ascii="Times New Roman" w:eastAsia="Times New Roman" w:hAnsi="Times New Roman" w:cs="Times New Roman"/>
                <w:color w:val="000000"/>
                <w:sz w:val="20"/>
                <w:szCs w:val="20"/>
                <w:lang w:eastAsia="en-IN"/>
              </w:rPr>
              <w:br/>
              <w:t>from consideration</w:t>
            </w:r>
          </w:p>
        </w:tc>
        <w:tc>
          <w:tcPr>
            <w:tcW w:w="0" w:type="auto"/>
            <w:tcBorders>
              <w:top w:val="nil"/>
              <w:left w:val="nil"/>
              <w:bottom w:val="single" w:sz="4" w:space="0" w:color="auto"/>
              <w:right w:val="single" w:sz="4" w:space="0" w:color="auto"/>
            </w:tcBorders>
            <w:shd w:val="clear" w:color="auto" w:fill="auto"/>
            <w:vAlign w:val="bottom"/>
            <w:hideMark/>
          </w:tcPr>
          <w:p w:rsidR="007102A0" w:rsidRPr="007102A0" w:rsidRDefault="007102A0" w:rsidP="00CB706E">
            <w:pPr>
              <w:spacing w:after="0" w:line="360" w:lineRule="auto"/>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This recommendation is inconsequential or of so little importance that it should be removed from consideration for incorporation into the guideline.</w:t>
            </w:r>
          </w:p>
        </w:tc>
      </w:tr>
      <w:tr w:rsidR="007102A0" w:rsidRPr="007102A0" w:rsidTr="007102A0">
        <w:trPr>
          <w:trHeight w:val="8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02A0" w:rsidRPr="007102A0" w:rsidRDefault="007102A0" w:rsidP="00CB706E">
            <w:pPr>
              <w:spacing w:after="0" w:line="360" w:lineRule="auto"/>
              <w:jc w:val="right"/>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3</w:t>
            </w:r>
          </w:p>
        </w:tc>
        <w:tc>
          <w:tcPr>
            <w:tcW w:w="0" w:type="auto"/>
            <w:tcBorders>
              <w:top w:val="nil"/>
              <w:left w:val="nil"/>
              <w:bottom w:val="single" w:sz="4" w:space="0" w:color="auto"/>
              <w:right w:val="single" w:sz="4" w:space="0" w:color="auto"/>
            </w:tcBorders>
            <w:shd w:val="clear" w:color="auto" w:fill="auto"/>
            <w:noWrap/>
            <w:vAlign w:val="bottom"/>
            <w:hideMark/>
          </w:tcPr>
          <w:p w:rsidR="007102A0" w:rsidRPr="007102A0" w:rsidRDefault="007102A0" w:rsidP="00CB706E">
            <w:pPr>
              <w:spacing w:after="0" w:line="360" w:lineRule="auto"/>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Less important</w:t>
            </w:r>
          </w:p>
        </w:tc>
        <w:tc>
          <w:tcPr>
            <w:tcW w:w="0" w:type="auto"/>
            <w:tcBorders>
              <w:top w:val="nil"/>
              <w:left w:val="nil"/>
              <w:bottom w:val="single" w:sz="4" w:space="0" w:color="auto"/>
              <w:right w:val="single" w:sz="4" w:space="0" w:color="auto"/>
            </w:tcBorders>
            <w:shd w:val="clear" w:color="auto" w:fill="auto"/>
            <w:vAlign w:val="bottom"/>
            <w:hideMark/>
          </w:tcPr>
          <w:p w:rsidR="007102A0" w:rsidRPr="007102A0" w:rsidRDefault="007102A0" w:rsidP="00CB706E">
            <w:pPr>
              <w:spacing w:after="0" w:line="360" w:lineRule="auto"/>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This recommendation is the lowest priority recommendation.</w:t>
            </w:r>
            <w:r w:rsidRPr="007102A0">
              <w:rPr>
                <w:rFonts w:ascii="Times New Roman" w:eastAsia="Times New Roman" w:hAnsi="Times New Roman" w:cs="Times New Roman"/>
                <w:color w:val="000000"/>
                <w:sz w:val="20"/>
                <w:szCs w:val="20"/>
                <w:lang w:eastAsia="en-IN"/>
              </w:rPr>
              <w:br/>
              <w:t>It should only be considered for incorporation into the</w:t>
            </w:r>
            <w:r w:rsidRPr="007102A0">
              <w:rPr>
                <w:rFonts w:ascii="Times New Roman" w:eastAsia="Times New Roman" w:hAnsi="Times New Roman" w:cs="Times New Roman"/>
                <w:color w:val="000000"/>
                <w:sz w:val="20"/>
                <w:szCs w:val="20"/>
                <w:lang w:eastAsia="en-IN"/>
              </w:rPr>
              <w:br/>
              <w:t>guideline with further discussion and consensus.</w:t>
            </w:r>
          </w:p>
        </w:tc>
      </w:tr>
      <w:tr w:rsidR="007102A0" w:rsidRPr="007102A0" w:rsidTr="007102A0">
        <w:trPr>
          <w:trHeight w:val="8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02A0" w:rsidRPr="007102A0" w:rsidRDefault="007102A0" w:rsidP="00CB706E">
            <w:pPr>
              <w:spacing w:after="0" w:line="360" w:lineRule="auto"/>
              <w:jc w:val="right"/>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4</w:t>
            </w:r>
          </w:p>
        </w:tc>
        <w:tc>
          <w:tcPr>
            <w:tcW w:w="0" w:type="auto"/>
            <w:tcBorders>
              <w:top w:val="nil"/>
              <w:left w:val="nil"/>
              <w:bottom w:val="single" w:sz="4" w:space="0" w:color="auto"/>
              <w:right w:val="single" w:sz="4" w:space="0" w:color="auto"/>
            </w:tcBorders>
            <w:shd w:val="clear" w:color="auto" w:fill="auto"/>
            <w:noWrap/>
            <w:vAlign w:val="bottom"/>
            <w:hideMark/>
          </w:tcPr>
          <w:p w:rsidR="007102A0" w:rsidRPr="007102A0" w:rsidRDefault="007102A0" w:rsidP="00CB706E">
            <w:pPr>
              <w:spacing w:after="0" w:line="360" w:lineRule="auto"/>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Average importance</w:t>
            </w:r>
          </w:p>
        </w:tc>
        <w:tc>
          <w:tcPr>
            <w:tcW w:w="0" w:type="auto"/>
            <w:tcBorders>
              <w:top w:val="nil"/>
              <w:left w:val="nil"/>
              <w:bottom w:val="single" w:sz="4" w:space="0" w:color="auto"/>
              <w:right w:val="single" w:sz="4" w:space="0" w:color="auto"/>
            </w:tcBorders>
            <w:shd w:val="clear" w:color="auto" w:fill="auto"/>
            <w:vAlign w:val="bottom"/>
            <w:hideMark/>
          </w:tcPr>
          <w:p w:rsidR="007102A0" w:rsidRPr="007102A0" w:rsidRDefault="007102A0" w:rsidP="00CB706E">
            <w:pPr>
              <w:spacing w:after="0" w:line="360" w:lineRule="auto"/>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This recommendation is moderately important. It should only</w:t>
            </w:r>
            <w:r w:rsidRPr="007102A0">
              <w:rPr>
                <w:rFonts w:ascii="Times New Roman" w:eastAsia="Times New Roman" w:hAnsi="Times New Roman" w:cs="Times New Roman"/>
                <w:color w:val="000000"/>
                <w:sz w:val="20"/>
                <w:szCs w:val="20"/>
                <w:lang w:eastAsia="en-IN"/>
              </w:rPr>
              <w:br/>
              <w:t>be considered for incorporation into the guideline with further</w:t>
            </w:r>
            <w:r w:rsidRPr="007102A0">
              <w:rPr>
                <w:rFonts w:ascii="Times New Roman" w:eastAsia="Times New Roman" w:hAnsi="Times New Roman" w:cs="Times New Roman"/>
                <w:color w:val="000000"/>
                <w:sz w:val="20"/>
                <w:szCs w:val="20"/>
                <w:lang w:eastAsia="en-IN"/>
              </w:rPr>
              <w:br/>
              <w:t>discussion and consensus.</w:t>
            </w:r>
          </w:p>
        </w:tc>
      </w:tr>
      <w:tr w:rsidR="007102A0" w:rsidRPr="007102A0" w:rsidTr="007102A0">
        <w:trPr>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02A0" w:rsidRPr="007102A0" w:rsidRDefault="007102A0" w:rsidP="00CB706E">
            <w:pPr>
              <w:spacing w:after="0" w:line="360" w:lineRule="auto"/>
              <w:jc w:val="right"/>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5</w:t>
            </w:r>
          </w:p>
        </w:tc>
        <w:tc>
          <w:tcPr>
            <w:tcW w:w="0" w:type="auto"/>
            <w:tcBorders>
              <w:top w:val="nil"/>
              <w:left w:val="nil"/>
              <w:bottom w:val="single" w:sz="4" w:space="0" w:color="auto"/>
              <w:right w:val="single" w:sz="4" w:space="0" w:color="auto"/>
            </w:tcBorders>
            <w:shd w:val="clear" w:color="auto" w:fill="auto"/>
            <w:noWrap/>
            <w:vAlign w:val="bottom"/>
            <w:hideMark/>
          </w:tcPr>
          <w:p w:rsidR="007102A0" w:rsidRPr="007102A0" w:rsidRDefault="007102A0" w:rsidP="00CB706E">
            <w:pPr>
              <w:spacing w:after="0" w:line="360" w:lineRule="auto"/>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More important</w:t>
            </w:r>
          </w:p>
        </w:tc>
        <w:tc>
          <w:tcPr>
            <w:tcW w:w="0" w:type="auto"/>
            <w:tcBorders>
              <w:top w:val="nil"/>
              <w:left w:val="nil"/>
              <w:bottom w:val="single" w:sz="4" w:space="0" w:color="auto"/>
              <w:right w:val="single" w:sz="4" w:space="0" w:color="auto"/>
            </w:tcBorders>
            <w:shd w:val="clear" w:color="auto" w:fill="auto"/>
            <w:vAlign w:val="bottom"/>
            <w:hideMark/>
          </w:tcPr>
          <w:p w:rsidR="007102A0" w:rsidRPr="007102A0" w:rsidRDefault="007102A0" w:rsidP="00CB706E">
            <w:pPr>
              <w:spacing w:after="0" w:line="360" w:lineRule="auto"/>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This recommendation is important and should be considered</w:t>
            </w:r>
            <w:r w:rsidRPr="007102A0">
              <w:rPr>
                <w:rFonts w:ascii="Times New Roman" w:eastAsia="Times New Roman" w:hAnsi="Times New Roman" w:cs="Times New Roman"/>
                <w:color w:val="000000"/>
                <w:sz w:val="20"/>
                <w:szCs w:val="20"/>
                <w:lang w:eastAsia="en-IN"/>
              </w:rPr>
              <w:br/>
              <w:t>for incorporation into the guideline.</w:t>
            </w:r>
          </w:p>
        </w:tc>
      </w:tr>
      <w:tr w:rsidR="007102A0" w:rsidRPr="007102A0" w:rsidTr="007102A0">
        <w:trPr>
          <w:trHeight w:val="8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02A0" w:rsidRPr="007102A0" w:rsidRDefault="007102A0" w:rsidP="00CB706E">
            <w:pPr>
              <w:spacing w:after="0" w:line="360" w:lineRule="auto"/>
              <w:jc w:val="right"/>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6</w:t>
            </w:r>
          </w:p>
        </w:tc>
        <w:tc>
          <w:tcPr>
            <w:tcW w:w="0" w:type="auto"/>
            <w:tcBorders>
              <w:top w:val="nil"/>
              <w:left w:val="nil"/>
              <w:bottom w:val="single" w:sz="4" w:space="0" w:color="auto"/>
              <w:right w:val="single" w:sz="4" w:space="0" w:color="auto"/>
            </w:tcBorders>
            <w:shd w:val="clear" w:color="auto" w:fill="auto"/>
            <w:noWrap/>
            <w:vAlign w:val="bottom"/>
            <w:hideMark/>
          </w:tcPr>
          <w:p w:rsidR="007102A0" w:rsidRPr="007102A0" w:rsidRDefault="007102A0" w:rsidP="00CB706E">
            <w:pPr>
              <w:spacing w:after="0" w:line="360" w:lineRule="auto"/>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Extremely important</w:t>
            </w:r>
          </w:p>
        </w:tc>
        <w:tc>
          <w:tcPr>
            <w:tcW w:w="0" w:type="auto"/>
            <w:tcBorders>
              <w:top w:val="nil"/>
              <w:left w:val="nil"/>
              <w:bottom w:val="single" w:sz="4" w:space="0" w:color="auto"/>
              <w:right w:val="single" w:sz="4" w:space="0" w:color="auto"/>
            </w:tcBorders>
            <w:shd w:val="clear" w:color="auto" w:fill="auto"/>
            <w:vAlign w:val="bottom"/>
            <w:hideMark/>
          </w:tcPr>
          <w:p w:rsidR="007102A0" w:rsidRPr="007102A0" w:rsidRDefault="007102A0" w:rsidP="00CB706E">
            <w:pPr>
              <w:spacing w:after="0" w:line="360" w:lineRule="auto"/>
              <w:rPr>
                <w:rFonts w:ascii="Times New Roman" w:eastAsia="Times New Roman" w:hAnsi="Times New Roman" w:cs="Times New Roman"/>
                <w:color w:val="000000"/>
                <w:sz w:val="20"/>
                <w:szCs w:val="20"/>
                <w:lang w:eastAsia="en-IN"/>
              </w:rPr>
            </w:pPr>
            <w:r w:rsidRPr="007102A0">
              <w:rPr>
                <w:rFonts w:ascii="Times New Roman" w:eastAsia="Times New Roman" w:hAnsi="Times New Roman" w:cs="Times New Roman"/>
                <w:color w:val="000000"/>
                <w:sz w:val="20"/>
                <w:szCs w:val="20"/>
                <w:lang w:eastAsia="en-IN"/>
              </w:rPr>
              <w:t>This is a critical, life-saving recommendation. Without</w:t>
            </w:r>
            <w:r w:rsidRPr="007102A0">
              <w:rPr>
                <w:rFonts w:ascii="Times New Roman" w:eastAsia="Times New Roman" w:hAnsi="Times New Roman" w:cs="Times New Roman"/>
                <w:color w:val="000000"/>
                <w:sz w:val="20"/>
                <w:szCs w:val="20"/>
                <w:lang w:eastAsia="en-IN"/>
              </w:rPr>
              <w:br/>
              <w:t>incorporation of this recommendation into the current</w:t>
            </w:r>
            <w:r w:rsidRPr="007102A0">
              <w:rPr>
                <w:rFonts w:ascii="Times New Roman" w:eastAsia="Times New Roman" w:hAnsi="Times New Roman" w:cs="Times New Roman"/>
                <w:color w:val="000000"/>
                <w:sz w:val="20"/>
                <w:szCs w:val="20"/>
                <w:lang w:eastAsia="en-IN"/>
              </w:rPr>
              <w:br/>
              <w:t>guidelines, the life of the mother may be lost.</w:t>
            </w:r>
          </w:p>
        </w:tc>
      </w:tr>
    </w:tbl>
    <w:p w:rsidR="007102A0" w:rsidRDefault="007102A0" w:rsidP="001E57F5">
      <w:pPr>
        <w:pStyle w:val="BodyText"/>
        <w:spacing w:line="360" w:lineRule="auto"/>
        <w:ind w:left="0"/>
        <w:jc w:val="both"/>
        <w:rPr>
          <w:rFonts w:ascii="Times New Roman" w:hAnsi="Times New Roman" w:cs="Times New Roman"/>
          <w:color w:val="000000" w:themeColor="text1"/>
          <w:w w:val="110"/>
          <w:sz w:val="20"/>
          <w:szCs w:val="20"/>
        </w:rPr>
      </w:pPr>
    </w:p>
    <w:p w:rsidR="007102A0" w:rsidRDefault="007102A0" w:rsidP="007102A0">
      <w:pPr>
        <w:pStyle w:val="BodyText"/>
        <w:spacing w:line="360" w:lineRule="auto"/>
        <w:jc w:val="both"/>
        <w:rPr>
          <w:rFonts w:ascii="Times New Roman" w:hAnsi="Times New Roman" w:cs="Times New Roman"/>
          <w:color w:val="000000" w:themeColor="text1"/>
          <w:w w:val="110"/>
          <w:sz w:val="20"/>
          <w:szCs w:val="20"/>
        </w:rPr>
      </w:pPr>
      <w:r w:rsidRPr="007102A0">
        <w:rPr>
          <w:rFonts w:ascii="Times New Roman" w:hAnsi="Times New Roman" w:cs="Times New Roman"/>
          <w:b/>
          <w:color w:val="000000" w:themeColor="text1"/>
          <w:w w:val="110"/>
          <w:sz w:val="20"/>
          <w:szCs w:val="20"/>
        </w:rPr>
        <w:t>Table 2</w:t>
      </w:r>
      <w:r w:rsidRPr="007102A0">
        <w:rPr>
          <w:rFonts w:ascii="Times New Roman" w:hAnsi="Times New Roman" w:cs="Times New Roman"/>
          <w:b/>
          <w:color w:val="000000" w:themeColor="text1"/>
          <w:w w:val="110"/>
          <w:sz w:val="20"/>
          <w:szCs w:val="20"/>
        </w:rPr>
        <w:t>:</w:t>
      </w:r>
      <w:r>
        <w:rPr>
          <w:rFonts w:ascii="Times New Roman" w:hAnsi="Times New Roman" w:cs="Times New Roman"/>
          <w:color w:val="000000" w:themeColor="text1"/>
          <w:w w:val="110"/>
          <w:sz w:val="20"/>
          <w:szCs w:val="20"/>
        </w:rPr>
        <w:t xml:space="preserve"> </w:t>
      </w:r>
      <w:r w:rsidRPr="007102A0">
        <w:rPr>
          <w:rFonts w:ascii="Times New Roman" w:hAnsi="Times New Roman" w:cs="Times New Roman"/>
          <w:color w:val="000000" w:themeColor="text1"/>
          <w:w w:val="110"/>
          <w:sz w:val="20"/>
          <w:szCs w:val="20"/>
        </w:rPr>
        <w:t>First Round Likert Scale to Rank Summary Statements</w:t>
      </w:r>
    </w:p>
    <w:p w:rsidR="007D2D5D" w:rsidRDefault="007D2D5D" w:rsidP="007102A0">
      <w:pPr>
        <w:pStyle w:val="BodyText"/>
        <w:spacing w:line="360" w:lineRule="auto"/>
        <w:jc w:val="both"/>
        <w:rPr>
          <w:rFonts w:ascii="Times New Roman" w:hAnsi="Times New Roman" w:cs="Times New Roman"/>
          <w:color w:val="000000" w:themeColor="text1"/>
          <w:w w:val="110"/>
          <w:sz w:val="20"/>
          <w:szCs w:val="20"/>
        </w:rPr>
      </w:pPr>
    </w:p>
    <w:tbl>
      <w:tblPr>
        <w:tblW w:w="8808" w:type="dxa"/>
        <w:tblInd w:w="93" w:type="dxa"/>
        <w:tblLook w:val="04A0" w:firstRow="1" w:lastRow="0" w:firstColumn="1" w:lastColumn="0" w:noHBand="0" w:noVBand="1"/>
      </w:tblPr>
      <w:tblGrid>
        <w:gridCol w:w="8808"/>
      </w:tblGrid>
      <w:tr w:rsidR="007D2D5D" w:rsidRPr="007D2D5D" w:rsidTr="007D2D5D">
        <w:trPr>
          <w:trHeight w:val="290"/>
        </w:trPr>
        <w:tc>
          <w:tcPr>
            <w:tcW w:w="8808" w:type="dxa"/>
            <w:tcBorders>
              <w:top w:val="single" w:sz="4" w:space="0" w:color="auto"/>
              <w:left w:val="single" w:sz="4" w:space="0" w:color="auto"/>
              <w:bottom w:val="nil"/>
              <w:right w:val="single" w:sz="4" w:space="0" w:color="auto"/>
            </w:tcBorders>
            <w:shd w:val="clear" w:color="auto" w:fill="auto"/>
            <w:noWrap/>
            <w:vAlign w:val="bottom"/>
            <w:hideMark/>
          </w:tcPr>
          <w:p w:rsidR="007D2D5D" w:rsidRPr="007D2D5D" w:rsidRDefault="007D2D5D" w:rsidP="007D2D5D">
            <w:pPr>
              <w:spacing w:after="0" w:line="240" w:lineRule="auto"/>
              <w:rPr>
                <w:rFonts w:ascii="Times New Roman" w:eastAsia="Times New Roman" w:hAnsi="Times New Roman" w:cs="Times New Roman"/>
                <w:color w:val="000000"/>
                <w:sz w:val="20"/>
                <w:szCs w:val="20"/>
                <w:lang w:eastAsia="en-IN"/>
              </w:rPr>
            </w:pPr>
            <w:r w:rsidRPr="007D2D5D">
              <w:rPr>
                <w:rFonts w:ascii="Times New Roman" w:eastAsia="Times New Roman" w:hAnsi="Times New Roman" w:cs="Times New Roman"/>
                <w:color w:val="000000"/>
                <w:sz w:val="20"/>
                <w:szCs w:val="20"/>
                <w:lang w:eastAsia="en-IN"/>
              </w:rPr>
              <w:t>Could have definitely benefited from more stakeholders among patients, organizations</w:t>
            </w:r>
          </w:p>
        </w:tc>
      </w:tr>
      <w:tr w:rsidR="007D2D5D" w:rsidRPr="007D2D5D" w:rsidTr="007D2D5D">
        <w:trPr>
          <w:trHeight w:val="290"/>
        </w:trPr>
        <w:tc>
          <w:tcPr>
            <w:tcW w:w="8808" w:type="dxa"/>
            <w:tcBorders>
              <w:top w:val="nil"/>
              <w:left w:val="single" w:sz="4" w:space="0" w:color="auto"/>
              <w:bottom w:val="nil"/>
              <w:right w:val="single" w:sz="4" w:space="0" w:color="auto"/>
            </w:tcBorders>
            <w:shd w:val="clear" w:color="auto" w:fill="auto"/>
            <w:noWrap/>
            <w:vAlign w:val="bottom"/>
            <w:hideMark/>
          </w:tcPr>
          <w:p w:rsidR="007D2D5D" w:rsidRPr="007D2D5D" w:rsidRDefault="007D2D5D" w:rsidP="007D2D5D">
            <w:pPr>
              <w:spacing w:after="0" w:line="240" w:lineRule="auto"/>
              <w:rPr>
                <w:rFonts w:ascii="Times New Roman" w:eastAsia="Times New Roman" w:hAnsi="Times New Roman" w:cs="Times New Roman"/>
                <w:color w:val="000000"/>
                <w:sz w:val="20"/>
                <w:szCs w:val="20"/>
                <w:lang w:eastAsia="en-IN"/>
              </w:rPr>
            </w:pPr>
            <w:r w:rsidRPr="007D2D5D">
              <w:rPr>
                <w:rFonts w:ascii="Times New Roman" w:eastAsia="Times New Roman" w:hAnsi="Times New Roman" w:cs="Times New Roman"/>
                <w:color w:val="000000"/>
                <w:sz w:val="20"/>
                <w:szCs w:val="20"/>
                <w:lang w:eastAsia="en-IN"/>
              </w:rPr>
              <w:t>There are out of hospital considerations which are not clearly addressed for MCA</w:t>
            </w:r>
          </w:p>
        </w:tc>
      </w:tr>
      <w:tr w:rsidR="007D2D5D" w:rsidRPr="007D2D5D" w:rsidTr="007D2D5D">
        <w:trPr>
          <w:trHeight w:val="870"/>
        </w:trPr>
        <w:tc>
          <w:tcPr>
            <w:tcW w:w="8808" w:type="dxa"/>
            <w:tcBorders>
              <w:top w:val="nil"/>
              <w:left w:val="single" w:sz="4" w:space="0" w:color="auto"/>
              <w:bottom w:val="nil"/>
              <w:right w:val="single" w:sz="4" w:space="0" w:color="auto"/>
            </w:tcBorders>
            <w:shd w:val="clear" w:color="auto" w:fill="auto"/>
            <w:vAlign w:val="bottom"/>
            <w:hideMark/>
          </w:tcPr>
          <w:p w:rsidR="007D2D5D" w:rsidRPr="007D2D5D" w:rsidRDefault="007D2D5D" w:rsidP="007D2D5D">
            <w:pPr>
              <w:spacing w:after="0" w:line="240" w:lineRule="auto"/>
              <w:rPr>
                <w:rFonts w:ascii="Times New Roman" w:eastAsia="Times New Roman" w:hAnsi="Times New Roman" w:cs="Times New Roman"/>
                <w:color w:val="000000"/>
                <w:sz w:val="20"/>
                <w:szCs w:val="20"/>
                <w:lang w:eastAsia="en-IN"/>
              </w:rPr>
            </w:pPr>
            <w:r w:rsidRPr="007D2D5D">
              <w:rPr>
                <w:rFonts w:ascii="Times New Roman" w:eastAsia="Times New Roman" w:hAnsi="Times New Roman" w:cs="Times New Roman"/>
                <w:color w:val="000000"/>
                <w:sz w:val="20"/>
                <w:szCs w:val="20"/>
                <w:lang w:eastAsia="en-IN"/>
              </w:rPr>
              <w:t>Due to the lack of clear evidence this statement represents the most current knowledge and expert</w:t>
            </w:r>
            <w:r w:rsidRPr="007D2D5D">
              <w:rPr>
                <w:rFonts w:ascii="Times New Roman" w:eastAsia="Times New Roman" w:hAnsi="Times New Roman" w:cs="Times New Roman"/>
                <w:color w:val="000000"/>
                <w:sz w:val="20"/>
                <w:szCs w:val="20"/>
                <w:lang w:eastAsia="en-IN"/>
              </w:rPr>
              <w:br/>
              <w:t>consensus on management of MCA</w:t>
            </w:r>
          </w:p>
        </w:tc>
      </w:tr>
      <w:tr w:rsidR="007D2D5D" w:rsidRPr="007D2D5D" w:rsidTr="007D2D5D">
        <w:trPr>
          <w:trHeight w:val="290"/>
        </w:trPr>
        <w:tc>
          <w:tcPr>
            <w:tcW w:w="8808" w:type="dxa"/>
            <w:tcBorders>
              <w:top w:val="nil"/>
              <w:left w:val="single" w:sz="4" w:space="0" w:color="auto"/>
              <w:bottom w:val="nil"/>
              <w:right w:val="single" w:sz="4" w:space="0" w:color="auto"/>
            </w:tcBorders>
            <w:shd w:val="clear" w:color="auto" w:fill="auto"/>
            <w:noWrap/>
            <w:vAlign w:val="bottom"/>
            <w:hideMark/>
          </w:tcPr>
          <w:p w:rsidR="007D2D5D" w:rsidRPr="007D2D5D" w:rsidRDefault="007D2D5D" w:rsidP="007D2D5D">
            <w:pPr>
              <w:spacing w:after="0" w:line="240" w:lineRule="auto"/>
              <w:rPr>
                <w:rFonts w:ascii="Times New Roman" w:eastAsia="Times New Roman" w:hAnsi="Times New Roman" w:cs="Times New Roman"/>
                <w:color w:val="000000"/>
                <w:sz w:val="20"/>
                <w:szCs w:val="20"/>
                <w:lang w:eastAsia="en-IN"/>
              </w:rPr>
            </w:pPr>
            <w:r w:rsidRPr="007D2D5D">
              <w:rPr>
                <w:rFonts w:ascii="Times New Roman" w:eastAsia="Times New Roman" w:hAnsi="Times New Roman" w:cs="Times New Roman"/>
                <w:color w:val="000000"/>
                <w:sz w:val="20"/>
                <w:szCs w:val="20"/>
                <w:lang w:eastAsia="en-IN"/>
              </w:rPr>
              <w:t>Outdated areas include the use of vasopressin and information related to post arrest hypothermia</w:t>
            </w:r>
          </w:p>
        </w:tc>
      </w:tr>
      <w:tr w:rsidR="007D2D5D" w:rsidRPr="007D2D5D" w:rsidTr="007D2D5D">
        <w:trPr>
          <w:trHeight w:val="290"/>
        </w:trPr>
        <w:tc>
          <w:tcPr>
            <w:tcW w:w="8808" w:type="dxa"/>
            <w:tcBorders>
              <w:top w:val="nil"/>
              <w:left w:val="single" w:sz="4" w:space="0" w:color="auto"/>
              <w:bottom w:val="nil"/>
              <w:right w:val="single" w:sz="4" w:space="0" w:color="auto"/>
            </w:tcBorders>
            <w:shd w:val="clear" w:color="auto" w:fill="auto"/>
            <w:noWrap/>
            <w:vAlign w:val="bottom"/>
            <w:hideMark/>
          </w:tcPr>
          <w:p w:rsidR="007D2D5D" w:rsidRPr="007D2D5D" w:rsidRDefault="007D2D5D" w:rsidP="007D2D5D">
            <w:pPr>
              <w:spacing w:after="0" w:line="240" w:lineRule="auto"/>
              <w:rPr>
                <w:rFonts w:ascii="Times New Roman" w:eastAsia="Times New Roman" w:hAnsi="Times New Roman" w:cs="Times New Roman"/>
                <w:color w:val="000000"/>
                <w:sz w:val="20"/>
                <w:szCs w:val="20"/>
                <w:lang w:eastAsia="en-IN"/>
              </w:rPr>
            </w:pPr>
            <w:r w:rsidRPr="007D2D5D">
              <w:rPr>
                <w:rFonts w:ascii="Times New Roman" w:eastAsia="Times New Roman" w:hAnsi="Times New Roman" w:cs="Times New Roman"/>
                <w:color w:val="000000"/>
                <w:sz w:val="20"/>
                <w:szCs w:val="20"/>
                <w:lang w:eastAsia="en-IN"/>
              </w:rPr>
              <w:t>The section on EMS care should be further developed</w:t>
            </w:r>
          </w:p>
        </w:tc>
      </w:tr>
      <w:tr w:rsidR="007D2D5D" w:rsidRPr="007D2D5D" w:rsidTr="007D2D5D">
        <w:trPr>
          <w:trHeight w:val="290"/>
        </w:trPr>
        <w:tc>
          <w:tcPr>
            <w:tcW w:w="8808" w:type="dxa"/>
            <w:tcBorders>
              <w:top w:val="nil"/>
              <w:left w:val="single" w:sz="4" w:space="0" w:color="auto"/>
              <w:bottom w:val="single" w:sz="4" w:space="0" w:color="auto"/>
              <w:right w:val="single" w:sz="4" w:space="0" w:color="auto"/>
            </w:tcBorders>
            <w:shd w:val="clear" w:color="auto" w:fill="auto"/>
            <w:noWrap/>
            <w:vAlign w:val="bottom"/>
            <w:hideMark/>
          </w:tcPr>
          <w:p w:rsidR="007D2D5D" w:rsidRPr="007D2D5D" w:rsidRDefault="007D2D5D" w:rsidP="007D2D5D">
            <w:pPr>
              <w:spacing w:after="0" w:line="240" w:lineRule="auto"/>
              <w:rPr>
                <w:rFonts w:ascii="Times New Roman" w:eastAsia="Times New Roman" w:hAnsi="Times New Roman" w:cs="Times New Roman"/>
                <w:color w:val="000000"/>
                <w:sz w:val="20"/>
                <w:szCs w:val="20"/>
                <w:lang w:eastAsia="en-IN"/>
              </w:rPr>
            </w:pPr>
            <w:r w:rsidRPr="007D2D5D">
              <w:rPr>
                <w:rFonts w:ascii="Times New Roman" w:eastAsia="Times New Roman" w:hAnsi="Times New Roman" w:cs="Times New Roman"/>
                <w:color w:val="000000"/>
                <w:sz w:val="20"/>
                <w:szCs w:val="20"/>
                <w:lang w:eastAsia="en-IN"/>
              </w:rPr>
              <w:t>More specific direction on PMCD should be included (including potential operators)</w:t>
            </w:r>
          </w:p>
        </w:tc>
      </w:tr>
    </w:tbl>
    <w:p w:rsidR="007D2D5D" w:rsidRDefault="007D2D5D" w:rsidP="007102A0">
      <w:pPr>
        <w:pStyle w:val="BodyText"/>
        <w:spacing w:line="360" w:lineRule="auto"/>
        <w:jc w:val="both"/>
        <w:rPr>
          <w:rFonts w:ascii="Times New Roman" w:hAnsi="Times New Roman" w:cs="Times New Roman"/>
          <w:color w:val="000000" w:themeColor="text1"/>
          <w:w w:val="110"/>
          <w:sz w:val="20"/>
          <w:szCs w:val="20"/>
        </w:rPr>
      </w:pPr>
    </w:p>
    <w:p w:rsidR="007D2D5D" w:rsidRDefault="007D2D5D" w:rsidP="007D2D5D">
      <w:pPr>
        <w:pStyle w:val="BodyText"/>
        <w:spacing w:line="360" w:lineRule="auto"/>
        <w:jc w:val="both"/>
        <w:rPr>
          <w:rFonts w:ascii="Times New Roman" w:hAnsi="Times New Roman" w:cs="Times New Roman"/>
          <w:color w:val="000000" w:themeColor="text1"/>
          <w:w w:val="110"/>
          <w:sz w:val="20"/>
          <w:szCs w:val="20"/>
        </w:rPr>
      </w:pPr>
      <w:r w:rsidRPr="007D2D5D">
        <w:rPr>
          <w:rFonts w:ascii="Times New Roman" w:hAnsi="Times New Roman" w:cs="Times New Roman"/>
          <w:b/>
          <w:color w:val="000000" w:themeColor="text1"/>
          <w:w w:val="110"/>
          <w:sz w:val="20"/>
          <w:szCs w:val="20"/>
        </w:rPr>
        <w:t>Table 3</w:t>
      </w:r>
      <w:r w:rsidRPr="007D2D5D">
        <w:rPr>
          <w:rFonts w:ascii="Times New Roman" w:hAnsi="Times New Roman" w:cs="Times New Roman"/>
          <w:b/>
          <w:color w:val="000000" w:themeColor="text1"/>
          <w:w w:val="110"/>
          <w:sz w:val="20"/>
          <w:szCs w:val="20"/>
        </w:rPr>
        <w:t>:</w:t>
      </w:r>
      <w:r>
        <w:rPr>
          <w:rFonts w:ascii="Times New Roman" w:hAnsi="Times New Roman" w:cs="Times New Roman"/>
          <w:color w:val="000000" w:themeColor="text1"/>
          <w:w w:val="110"/>
          <w:sz w:val="20"/>
          <w:szCs w:val="20"/>
        </w:rPr>
        <w:t xml:space="preserve"> </w:t>
      </w:r>
      <w:r w:rsidRPr="007D2D5D">
        <w:rPr>
          <w:rFonts w:ascii="Times New Roman" w:hAnsi="Times New Roman" w:cs="Times New Roman"/>
          <w:color w:val="000000" w:themeColor="text1"/>
          <w:w w:val="110"/>
          <w:sz w:val="20"/>
          <w:szCs w:val="20"/>
        </w:rPr>
        <w:t>Suggested Modifications to AHA Guidelines by Expert panel</w:t>
      </w:r>
    </w:p>
    <w:p w:rsidR="006F6E3C" w:rsidRDefault="006F6E3C" w:rsidP="007D2D5D">
      <w:pPr>
        <w:pStyle w:val="BodyText"/>
        <w:spacing w:line="360" w:lineRule="auto"/>
        <w:jc w:val="both"/>
        <w:rPr>
          <w:rFonts w:ascii="Times New Roman" w:hAnsi="Times New Roman" w:cs="Times New Roman"/>
          <w:color w:val="000000" w:themeColor="text1"/>
          <w:w w:val="110"/>
          <w:sz w:val="20"/>
          <w:szCs w:val="20"/>
        </w:rPr>
      </w:pPr>
    </w:p>
    <w:p w:rsidR="006F6E3C" w:rsidRDefault="006F6E3C" w:rsidP="007D2D5D">
      <w:pPr>
        <w:pStyle w:val="BodyText"/>
        <w:spacing w:line="360" w:lineRule="auto"/>
        <w:jc w:val="both"/>
        <w:rPr>
          <w:rFonts w:ascii="Times New Roman" w:hAnsi="Times New Roman" w:cs="Times New Roman"/>
          <w:color w:val="000000" w:themeColor="text1"/>
          <w:w w:val="110"/>
          <w:sz w:val="20"/>
          <w:szCs w:val="20"/>
        </w:rPr>
      </w:pPr>
    </w:p>
    <w:p w:rsidR="006F6E3C" w:rsidRDefault="006F6E3C" w:rsidP="007D2D5D">
      <w:pPr>
        <w:pStyle w:val="BodyText"/>
        <w:spacing w:line="360" w:lineRule="auto"/>
        <w:jc w:val="both"/>
        <w:rPr>
          <w:rFonts w:ascii="Times New Roman" w:hAnsi="Times New Roman" w:cs="Times New Roman"/>
          <w:color w:val="000000" w:themeColor="text1"/>
          <w:w w:val="110"/>
          <w:sz w:val="20"/>
          <w:szCs w:val="20"/>
        </w:rPr>
      </w:pPr>
    </w:p>
    <w:p w:rsidR="007102A0" w:rsidRDefault="007102A0" w:rsidP="001E57F5">
      <w:pPr>
        <w:pStyle w:val="BodyText"/>
        <w:spacing w:line="360" w:lineRule="auto"/>
        <w:ind w:left="0"/>
        <w:jc w:val="both"/>
        <w:rPr>
          <w:rFonts w:ascii="Times New Roman" w:hAnsi="Times New Roman" w:cs="Times New Roman"/>
          <w:color w:val="000000" w:themeColor="text1"/>
          <w:w w:val="110"/>
          <w:sz w:val="20"/>
          <w:szCs w:val="20"/>
        </w:rPr>
      </w:pPr>
    </w:p>
    <w:tbl>
      <w:tblPr>
        <w:tblW w:w="0" w:type="auto"/>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44"/>
        <w:gridCol w:w="561"/>
        <w:gridCol w:w="574"/>
        <w:gridCol w:w="445"/>
        <w:gridCol w:w="467"/>
        <w:gridCol w:w="185"/>
      </w:tblGrid>
      <w:tr w:rsidR="0046368D" w:rsidRPr="00472C7B" w:rsidTr="0066619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b/>
                <w:bCs/>
                <w:color w:val="000000"/>
                <w:sz w:val="14"/>
                <w:szCs w:val="20"/>
                <w:lang w:eastAsia="en-IN"/>
              </w:rPr>
            </w:pPr>
            <w:r w:rsidRPr="00785D37">
              <w:rPr>
                <w:rFonts w:ascii="Times New Roman" w:eastAsia="Times New Roman" w:hAnsi="Times New Roman" w:cs="Times New Roman"/>
                <w:b/>
                <w:bCs/>
                <w:color w:val="000000"/>
                <w:sz w:val="14"/>
                <w:szCs w:val="20"/>
                <w:lang w:eastAsia="en-IN"/>
              </w:rPr>
              <w:lastRenderedPageBreak/>
              <w:t>Statements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b/>
                <w:bCs/>
                <w:color w:val="000000"/>
                <w:sz w:val="14"/>
                <w:szCs w:val="20"/>
                <w:lang w:eastAsia="en-IN"/>
              </w:rPr>
            </w:pPr>
            <w:r w:rsidRPr="00785D37">
              <w:rPr>
                <w:rFonts w:ascii="Times New Roman" w:eastAsia="Times New Roman" w:hAnsi="Times New Roman" w:cs="Times New Roman"/>
                <w:b/>
                <w:bCs/>
                <w:color w:val="000000"/>
                <w:sz w:val="14"/>
                <w:szCs w:val="20"/>
                <w:lang w:eastAsia="en-IN"/>
              </w:rPr>
              <w:t>Pre Mean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b/>
                <w:bCs/>
                <w:color w:val="000000"/>
                <w:sz w:val="14"/>
                <w:szCs w:val="20"/>
                <w:lang w:eastAsia="en-IN"/>
              </w:rPr>
            </w:pPr>
            <w:r w:rsidRPr="00785D37">
              <w:rPr>
                <w:rFonts w:ascii="Times New Roman" w:eastAsia="Times New Roman" w:hAnsi="Times New Roman" w:cs="Times New Roman"/>
                <w:b/>
                <w:bCs/>
                <w:color w:val="000000"/>
                <w:sz w:val="14"/>
                <w:szCs w:val="20"/>
                <w:lang w:eastAsia="en-IN"/>
              </w:rPr>
              <w:t>Post Mean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b/>
                <w:bCs/>
                <w:color w:val="000000"/>
                <w:sz w:val="14"/>
                <w:szCs w:val="20"/>
                <w:lang w:eastAsia="en-IN"/>
              </w:rPr>
            </w:pPr>
            <w:r w:rsidRPr="00785D37">
              <w:rPr>
                <w:rFonts w:ascii="Times New Roman" w:eastAsia="Times New Roman" w:hAnsi="Times New Roman" w:cs="Times New Roman"/>
                <w:b/>
                <w:bCs/>
                <w:color w:val="000000"/>
                <w:sz w:val="14"/>
                <w:szCs w:val="20"/>
                <w:lang w:eastAsia="en-IN"/>
              </w:rPr>
              <w:t>Pre SD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b/>
                <w:bCs/>
                <w:color w:val="000000"/>
                <w:sz w:val="14"/>
                <w:szCs w:val="20"/>
                <w:lang w:eastAsia="en-IN"/>
              </w:rPr>
            </w:pPr>
            <w:r w:rsidRPr="00785D37">
              <w:rPr>
                <w:rFonts w:ascii="Times New Roman" w:eastAsia="Times New Roman" w:hAnsi="Times New Roman" w:cs="Times New Roman"/>
                <w:b/>
                <w:bCs/>
                <w:color w:val="000000"/>
                <w:sz w:val="14"/>
                <w:szCs w:val="20"/>
                <w:lang w:eastAsia="en-IN"/>
              </w:rPr>
              <w:t>Post SD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1E57F5" w:rsidRPr="00785D37" w:rsidRDefault="001E57F5" w:rsidP="00666197">
            <w:pPr>
              <w:spacing w:after="0" w:line="360" w:lineRule="auto"/>
              <w:jc w:val="both"/>
              <w:rPr>
                <w:rFonts w:ascii="Times New Roman" w:eastAsia="Times New Roman" w:hAnsi="Times New Roman" w:cs="Times New Roman"/>
                <w:b/>
                <w:bCs/>
                <w:color w:val="000000"/>
                <w:sz w:val="14"/>
                <w:szCs w:val="20"/>
                <w:lang w:eastAsia="en-IN"/>
              </w:rPr>
            </w:pPr>
            <w:r w:rsidRPr="00785D37">
              <w:rPr>
                <w:rFonts w:ascii="Times New Roman" w:eastAsia="Times New Roman" w:hAnsi="Times New Roman" w:cs="Times New Roman"/>
                <w:b/>
                <w:bCs/>
                <w:color w:val="000000"/>
                <w:sz w:val="14"/>
                <w:szCs w:val="20"/>
                <w:lang w:eastAsia="en-IN"/>
              </w:rPr>
              <w:t> </w:t>
            </w:r>
          </w:p>
        </w:tc>
      </w:tr>
      <w:tr w:rsidR="0046368D" w:rsidRPr="00472C7B" w:rsidTr="0066619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 xml:space="preserve">Training emergency room physicians in </w:t>
            </w:r>
            <w:proofErr w:type="spellStart"/>
            <w:r w:rsidRPr="00785D37">
              <w:rPr>
                <w:rFonts w:ascii="Times New Roman" w:eastAsia="Times New Roman" w:hAnsi="Times New Roman" w:cs="Times New Roman"/>
                <w:color w:val="000000"/>
                <w:sz w:val="14"/>
                <w:szCs w:val="20"/>
                <w:lang w:eastAsia="en-IN"/>
              </w:rPr>
              <w:t>perimortem</w:t>
            </w:r>
            <w:proofErr w:type="spellEnd"/>
            <w:r w:rsidRPr="00785D37">
              <w:rPr>
                <w:rFonts w:ascii="Times New Roman" w:eastAsia="Times New Roman" w:hAnsi="Times New Roman" w:cs="Times New Roman"/>
                <w:color w:val="000000"/>
                <w:sz w:val="14"/>
                <w:szCs w:val="20"/>
                <w:lang w:eastAsia="en-IN"/>
              </w:rPr>
              <w:t xml:space="preserve"> </w:t>
            </w:r>
            <w:proofErr w:type="spellStart"/>
            <w:r w:rsidRPr="00785D37">
              <w:rPr>
                <w:rFonts w:ascii="Times New Roman" w:eastAsia="Times New Roman" w:hAnsi="Times New Roman" w:cs="Times New Roman"/>
                <w:color w:val="000000"/>
                <w:sz w:val="14"/>
                <w:szCs w:val="20"/>
                <w:lang w:eastAsia="en-IN"/>
              </w:rPr>
              <w:t>cesarean</w:t>
            </w:r>
            <w:proofErr w:type="spellEnd"/>
            <w:r w:rsidRPr="00785D37">
              <w:rPr>
                <w:rFonts w:ascii="Times New Roman" w:eastAsia="Times New Roman" w:hAnsi="Times New Roman" w:cs="Times New Roman"/>
                <w:color w:val="000000"/>
                <w:sz w:val="14"/>
                <w:szCs w:val="20"/>
                <w:lang w:eastAsia="en-IN"/>
              </w:rPr>
              <w:t xml:space="preserve"> delivery (PMCD) is recommended so that PMCD can be immediately performed upon arrival to the hospital for out-of-hospital maternal cardiac arrest (MCA) without return of spontaneous circulation (ROSC).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5.17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5.74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0.45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1E57F5" w:rsidRPr="00785D37" w:rsidRDefault="001E57F5" w:rsidP="00666197">
            <w:pP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 </w:t>
            </w:r>
          </w:p>
        </w:tc>
      </w:tr>
      <w:tr w:rsidR="0046368D" w:rsidRPr="00472C7B" w:rsidTr="0066619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PMCD should be immediately performed in a pregnant patient with a fundus height at or above the umbilicus with a non-shockable rhythm (versus proceeding with standard ACLS then PMCD after 4 minutes as would be recommended in pregnant patients with a shockable rhythm).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4.78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1E57F5" w:rsidRPr="00785D37" w:rsidRDefault="001E57F5" w:rsidP="00666197">
            <w:pP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 </w:t>
            </w:r>
          </w:p>
        </w:tc>
      </w:tr>
      <w:tr w:rsidR="0046368D" w:rsidRPr="00472C7B" w:rsidTr="0066619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The term "</w:t>
            </w:r>
            <w:proofErr w:type="spellStart"/>
            <w:r w:rsidRPr="00785D37">
              <w:rPr>
                <w:rFonts w:ascii="Times New Roman" w:eastAsia="Times New Roman" w:hAnsi="Times New Roman" w:cs="Times New Roman"/>
                <w:color w:val="000000"/>
                <w:sz w:val="14"/>
                <w:szCs w:val="20"/>
                <w:lang w:eastAsia="en-IN"/>
              </w:rPr>
              <w:t>perimortem</w:t>
            </w:r>
            <w:proofErr w:type="spellEnd"/>
            <w:r w:rsidRPr="00785D37">
              <w:rPr>
                <w:rFonts w:ascii="Times New Roman" w:eastAsia="Times New Roman" w:hAnsi="Times New Roman" w:cs="Times New Roman"/>
                <w:color w:val="000000"/>
                <w:sz w:val="14"/>
                <w:szCs w:val="20"/>
                <w:lang w:eastAsia="en-IN"/>
              </w:rPr>
              <w:t xml:space="preserve"> </w:t>
            </w:r>
            <w:proofErr w:type="spellStart"/>
            <w:r w:rsidRPr="00785D37">
              <w:rPr>
                <w:rFonts w:ascii="Times New Roman" w:eastAsia="Times New Roman" w:hAnsi="Times New Roman" w:cs="Times New Roman"/>
                <w:color w:val="000000"/>
                <w:sz w:val="14"/>
                <w:szCs w:val="20"/>
                <w:lang w:eastAsia="en-IN"/>
              </w:rPr>
              <w:t>cesarean</w:t>
            </w:r>
            <w:proofErr w:type="spellEnd"/>
            <w:r w:rsidRPr="00785D37">
              <w:rPr>
                <w:rFonts w:ascii="Times New Roman" w:eastAsia="Times New Roman" w:hAnsi="Times New Roman" w:cs="Times New Roman"/>
                <w:color w:val="000000"/>
                <w:sz w:val="14"/>
                <w:szCs w:val="20"/>
                <w:lang w:eastAsia="en-IN"/>
              </w:rPr>
              <w:t xml:space="preserve"> delivery" should be replaced with the term "resuscitative </w:t>
            </w:r>
            <w:proofErr w:type="spellStart"/>
            <w:r w:rsidRPr="00785D37">
              <w:rPr>
                <w:rFonts w:ascii="Times New Roman" w:eastAsia="Times New Roman" w:hAnsi="Times New Roman" w:cs="Times New Roman"/>
                <w:color w:val="000000"/>
                <w:sz w:val="14"/>
                <w:szCs w:val="20"/>
                <w:lang w:eastAsia="en-IN"/>
              </w:rPr>
              <w:t>hysterotomy</w:t>
            </w:r>
            <w:proofErr w:type="spellEnd"/>
            <w:r w:rsidRPr="00785D37">
              <w:rPr>
                <w:rFonts w:ascii="Times New Roman" w:eastAsia="Times New Roman" w:hAnsi="Times New Roman" w:cs="Times New Roman"/>
                <w:color w:val="000000"/>
                <w:sz w:val="14"/>
                <w:szCs w:val="20"/>
                <w:lang w:eastAsia="en-IN"/>
              </w:rPr>
              <w:t>" to more correctly describe the purpose/indication and increase the sense of urgency for performing this procedure.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4.87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5.18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0.97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1E57F5" w:rsidRPr="00785D37" w:rsidRDefault="001E57F5" w:rsidP="00666197">
            <w:pP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 </w:t>
            </w:r>
          </w:p>
        </w:tc>
      </w:tr>
      <w:tr w:rsidR="0046368D" w:rsidRPr="00472C7B" w:rsidTr="0066619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 xml:space="preserve">First responders should initiate and maintain BMV techniques until arrival at a hospital with a more experienced </w:t>
            </w:r>
            <w:proofErr w:type="spellStart"/>
            <w:r w:rsidRPr="00785D37">
              <w:rPr>
                <w:rFonts w:ascii="Times New Roman" w:eastAsia="Times New Roman" w:hAnsi="Times New Roman" w:cs="Times New Roman"/>
                <w:color w:val="000000"/>
                <w:sz w:val="14"/>
                <w:szCs w:val="20"/>
                <w:lang w:eastAsia="en-IN"/>
              </w:rPr>
              <w:t>laryngoscopist</w:t>
            </w:r>
            <w:proofErr w:type="spellEnd"/>
            <w:r w:rsidRPr="00785D37">
              <w:rPr>
                <w:rFonts w:ascii="Times New Roman" w:eastAsia="Times New Roman" w:hAnsi="Times New Roman" w:cs="Times New Roman"/>
                <w:color w:val="000000"/>
                <w:sz w:val="14"/>
                <w:szCs w:val="20"/>
                <w:lang w:eastAsia="en-IN"/>
              </w:rPr>
              <w:t xml:space="preserve"> arrives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1E57F5" w:rsidRPr="00785D37" w:rsidRDefault="001E57F5" w:rsidP="00666197">
            <w:pP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 </w:t>
            </w:r>
          </w:p>
        </w:tc>
      </w:tr>
      <w:tr w:rsidR="0046368D" w:rsidRPr="00472C7B" w:rsidTr="0066619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EMS should deploy highly specialized paramedics in addition to regular EMS crew in cases of suspected MCA.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4.87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1E57F5" w:rsidRPr="00785D37" w:rsidRDefault="001E57F5" w:rsidP="00666197">
            <w:pP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 </w:t>
            </w:r>
          </w:p>
        </w:tc>
      </w:tr>
      <w:tr w:rsidR="0046368D" w:rsidRPr="00472C7B" w:rsidTr="0066619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 xml:space="preserve">The use of a ketamine-based </w:t>
            </w:r>
            <w:proofErr w:type="spellStart"/>
            <w:r w:rsidRPr="00785D37">
              <w:rPr>
                <w:rFonts w:ascii="Times New Roman" w:eastAsia="Times New Roman" w:hAnsi="Times New Roman" w:cs="Times New Roman"/>
                <w:color w:val="000000"/>
                <w:sz w:val="14"/>
                <w:szCs w:val="20"/>
                <w:lang w:eastAsia="en-IN"/>
              </w:rPr>
              <w:t>anesthesia</w:t>
            </w:r>
            <w:proofErr w:type="spellEnd"/>
            <w:r w:rsidRPr="00785D37">
              <w:rPr>
                <w:rFonts w:ascii="Times New Roman" w:eastAsia="Times New Roman" w:hAnsi="Times New Roman" w:cs="Times New Roman"/>
                <w:color w:val="000000"/>
                <w:sz w:val="14"/>
                <w:szCs w:val="20"/>
                <w:lang w:eastAsia="en-IN"/>
              </w:rPr>
              <w:t xml:space="preserve"> package should be considered for patients with ROSC who have undergone PMCD in settings without immediate </w:t>
            </w:r>
            <w:proofErr w:type="spellStart"/>
            <w:r w:rsidRPr="00785D37">
              <w:rPr>
                <w:rFonts w:ascii="Times New Roman" w:eastAsia="Times New Roman" w:hAnsi="Times New Roman" w:cs="Times New Roman"/>
                <w:color w:val="000000"/>
                <w:sz w:val="14"/>
                <w:szCs w:val="20"/>
                <w:lang w:eastAsia="en-IN"/>
              </w:rPr>
              <w:t>anesthesia</w:t>
            </w:r>
            <w:proofErr w:type="spellEnd"/>
            <w:r w:rsidRPr="00785D37">
              <w:rPr>
                <w:rFonts w:ascii="Times New Roman" w:eastAsia="Times New Roman" w:hAnsi="Times New Roman" w:cs="Times New Roman"/>
                <w:color w:val="000000"/>
                <w:sz w:val="14"/>
                <w:szCs w:val="20"/>
                <w:lang w:eastAsia="en-IN"/>
              </w:rPr>
              <w:t xml:space="preserve"> availability.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1E57F5" w:rsidRPr="00785D37" w:rsidRDefault="001E57F5" w:rsidP="00666197">
            <w:pP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 </w:t>
            </w:r>
          </w:p>
        </w:tc>
      </w:tr>
      <w:tr w:rsidR="0046368D" w:rsidRPr="00472C7B" w:rsidTr="0066619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 xml:space="preserve">The use of extracorporeal life support (ELS, or </w:t>
            </w:r>
            <w:proofErr w:type="spellStart"/>
            <w:r w:rsidRPr="00785D37">
              <w:rPr>
                <w:rFonts w:ascii="Times New Roman" w:eastAsia="Times New Roman" w:hAnsi="Times New Roman" w:cs="Times New Roman"/>
                <w:color w:val="000000"/>
                <w:sz w:val="14"/>
                <w:szCs w:val="20"/>
                <w:lang w:eastAsia="en-IN"/>
              </w:rPr>
              <w:t>eCPR</w:t>
            </w:r>
            <w:proofErr w:type="spellEnd"/>
            <w:r w:rsidRPr="00785D37">
              <w:rPr>
                <w:rFonts w:ascii="Times New Roman" w:eastAsia="Times New Roman" w:hAnsi="Times New Roman" w:cs="Times New Roman"/>
                <w:color w:val="000000"/>
                <w:sz w:val="14"/>
                <w:szCs w:val="20"/>
                <w:lang w:eastAsia="en-IN"/>
              </w:rPr>
              <w:t xml:space="preserve">) should be strongly considered for management of maternal cardiac arrest complicated by refractory cardiopulmonary resuscitation (CPR) in an ECMO </w:t>
            </w:r>
            <w:proofErr w:type="spellStart"/>
            <w:r w:rsidRPr="00785D37">
              <w:rPr>
                <w:rFonts w:ascii="Times New Roman" w:eastAsia="Times New Roman" w:hAnsi="Times New Roman" w:cs="Times New Roman"/>
                <w:color w:val="000000"/>
                <w:sz w:val="14"/>
                <w:szCs w:val="20"/>
                <w:lang w:eastAsia="en-IN"/>
              </w:rPr>
              <w:t>center</w:t>
            </w:r>
            <w:proofErr w:type="spellEnd"/>
            <w:r w:rsidRPr="00785D37">
              <w:rPr>
                <w:rFonts w:ascii="Times New Roman" w:eastAsia="Times New Roman" w:hAnsi="Times New Roman" w:cs="Times New Roman"/>
                <w:color w:val="000000"/>
                <w:sz w:val="14"/>
                <w:szCs w:val="20"/>
                <w:lang w:eastAsia="en-IN"/>
              </w:rPr>
              <w:t xml:space="preserve"> with capacity to care for critically ill pregnant patients.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4.86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0.94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0.76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1E57F5" w:rsidRPr="00785D37" w:rsidRDefault="001E57F5" w:rsidP="00666197">
            <w:pP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 </w:t>
            </w:r>
          </w:p>
        </w:tc>
      </w:tr>
      <w:tr w:rsidR="0046368D" w:rsidRPr="00472C7B" w:rsidTr="0066619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 xml:space="preserve">The use of ELS or </w:t>
            </w:r>
            <w:proofErr w:type="spellStart"/>
            <w:r w:rsidRPr="00785D37">
              <w:rPr>
                <w:rFonts w:ascii="Times New Roman" w:eastAsia="Times New Roman" w:hAnsi="Times New Roman" w:cs="Times New Roman"/>
                <w:color w:val="000000"/>
                <w:sz w:val="14"/>
                <w:szCs w:val="20"/>
                <w:lang w:eastAsia="en-IN"/>
              </w:rPr>
              <w:t>eCPR</w:t>
            </w:r>
            <w:proofErr w:type="spellEnd"/>
            <w:r w:rsidRPr="00785D37">
              <w:rPr>
                <w:rFonts w:ascii="Times New Roman" w:eastAsia="Times New Roman" w:hAnsi="Times New Roman" w:cs="Times New Roman"/>
                <w:color w:val="000000"/>
                <w:sz w:val="14"/>
                <w:szCs w:val="20"/>
                <w:lang w:eastAsia="en-IN"/>
              </w:rPr>
              <w:t xml:space="preserve"> should be considered for organ procurement in pregnant patients post-arrest with circulatory determination of death.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4.53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0.97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0.77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1E57F5" w:rsidRPr="00785D37" w:rsidRDefault="001E57F5" w:rsidP="00666197">
            <w:pP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 </w:t>
            </w:r>
          </w:p>
        </w:tc>
      </w:tr>
      <w:tr w:rsidR="0046368D" w:rsidRPr="00472C7B" w:rsidTr="0066619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Where available, POC-US should be used in the management of MCA for identification of an intrauterine pregnancy and quick determination of gestational age to guide decision making on PMCD.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4.96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0.75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1E57F5" w:rsidRPr="00785D37" w:rsidRDefault="001E57F5" w:rsidP="00666197">
            <w:pP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 </w:t>
            </w:r>
          </w:p>
        </w:tc>
      </w:tr>
      <w:tr w:rsidR="0046368D" w:rsidRPr="00472C7B" w:rsidTr="0066619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46368D">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POC-US should be considered for use during MCA in emergency protocols for identification of potentially reversible causes of cardiac arrest, identification of cardiac contractility activity without palpable pulse for clinical reclassification of pulseless electrical activity, and identification of the absence of cardiac contractility where further attempts at resuscitation may be</w:t>
            </w:r>
            <w:r w:rsidR="0046368D" w:rsidRPr="00472C7B">
              <w:rPr>
                <w:rFonts w:ascii="Times New Roman" w:eastAsia="Times New Roman" w:hAnsi="Times New Roman" w:cs="Times New Roman"/>
                <w:color w:val="000000"/>
                <w:sz w:val="14"/>
                <w:szCs w:val="20"/>
                <w:lang w:eastAsia="en-IN"/>
              </w:rPr>
              <w:t xml:space="preserve"> </w:t>
            </w:r>
            <w:r w:rsidR="0046368D" w:rsidRPr="00785D37">
              <w:rPr>
                <w:rFonts w:ascii="Times New Roman" w:eastAsia="Times New Roman" w:hAnsi="Times New Roman" w:cs="Times New Roman"/>
                <w:color w:val="000000"/>
                <w:sz w:val="14"/>
                <w:szCs w:val="20"/>
                <w:lang w:eastAsia="en-IN"/>
              </w:rPr>
              <w:t>unsuccessful.</w:t>
            </w:r>
            <w:r w:rsidRPr="00785D37">
              <w:rPr>
                <w:rFonts w:ascii="Times New Roman" w:eastAsia="Times New Roman" w:hAnsi="Times New Roman" w:cs="Times New Roman"/>
                <w:color w:val="000000"/>
                <w:sz w:val="14"/>
                <w:szCs w:val="20"/>
                <w:lang w:eastAsia="en-I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4.78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0.89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0.85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1E57F5" w:rsidRPr="00785D37" w:rsidRDefault="001E57F5" w:rsidP="00666197">
            <w:pP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 </w:t>
            </w:r>
          </w:p>
        </w:tc>
      </w:tr>
      <w:tr w:rsidR="0046368D" w:rsidRPr="00472C7B" w:rsidTr="0066619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The use of POC-US by prehospital providers for diagnosis and management of maternal cardiac arrest should only be utilized in research protocols.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785D37" w:rsidRPr="00785D37" w:rsidRDefault="001E57F5" w:rsidP="00666197">
            <w:pPr>
              <w:pBdr>
                <w:top w:val="single" w:sz="2" w:space="0" w:color="E5E7EB"/>
                <w:left w:val="single" w:sz="2" w:space="0" w:color="E5E7EB"/>
                <w:bottom w:val="single" w:sz="2" w:space="0" w:color="E5E7EB"/>
                <w:right w:val="single" w:sz="2" w:space="0" w:color="E5E7EB"/>
              </w:pBd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1E57F5" w:rsidRPr="00785D37" w:rsidRDefault="001E57F5" w:rsidP="00666197">
            <w:pP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 </w:t>
            </w:r>
          </w:p>
        </w:tc>
      </w:tr>
      <w:tr w:rsidR="001E57F5" w:rsidRPr="00785D37" w:rsidTr="00666197">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1E57F5" w:rsidRPr="00785D37" w:rsidRDefault="001E57F5" w:rsidP="00666197">
            <w:pPr>
              <w:spacing w:after="0" w:line="360" w:lineRule="auto"/>
              <w:jc w:val="both"/>
              <w:rPr>
                <w:rFonts w:ascii="Times New Roman" w:eastAsia="Times New Roman" w:hAnsi="Times New Roman" w:cs="Times New Roman"/>
                <w:color w:val="000000"/>
                <w:sz w:val="14"/>
                <w:szCs w:val="20"/>
                <w:lang w:eastAsia="en-IN"/>
              </w:rPr>
            </w:pPr>
            <w:r w:rsidRPr="00785D37">
              <w:rPr>
                <w:rFonts w:ascii="Times New Roman" w:eastAsia="Times New Roman" w:hAnsi="Times New Roman" w:cs="Times New Roman"/>
                <w:color w:val="000000"/>
                <w:sz w:val="14"/>
                <w:szCs w:val="20"/>
                <w:lang w:eastAsia="en-IN"/>
              </w:rPr>
              <w:t>Legend. Pre = ranking + SD after first round, prior to Expert Panel meeting, post = ranking +SD after second face-to-face consensus round at Expert Panel Meeting.</w:t>
            </w:r>
          </w:p>
        </w:tc>
      </w:tr>
    </w:tbl>
    <w:p w:rsidR="001E57F5" w:rsidRPr="004F7C81" w:rsidRDefault="001E57F5" w:rsidP="001E57F5">
      <w:pPr>
        <w:shd w:val="clear" w:color="auto" w:fill="FFFFFF"/>
        <w:spacing w:after="0" w:line="360" w:lineRule="auto"/>
        <w:jc w:val="both"/>
        <w:rPr>
          <w:rFonts w:ascii="Times New Roman" w:eastAsia="Times New Roman" w:hAnsi="Times New Roman" w:cs="Times New Roman"/>
          <w:color w:val="000000"/>
          <w:sz w:val="20"/>
          <w:szCs w:val="20"/>
          <w:lang w:eastAsia="en-IN"/>
        </w:rPr>
      </w:pPr>
    </w:p>
    <w:p w:rsidR="001E57F5" w:rsidRPr="004F7C81" w:rsidRDefault="001E57F5" w:rsidP="001E57F5">
      <w:pPr>
        <w:shd w:val="clear" w:color="auto" w:fill="FFFFFF"/>
        <w:spacing w:after="0" w:line="360" w:lineRule="auto"/>
        <w:jc w:val="both"/>
        <w:rPr>
          <w:rFonts w:ascii="Times New Roman" w:eastAsia="Times New Roman" w:hAnsi="Times New Roman" w:cs="Times New Roman"/>
          <w:color w:val="000000"/>
          <w:sz w:val="20"/>
          <w:szCs w:val="20"/>
          <w:lang w:eastAsia="en-IN"/>
        </w:rPr>
      </w:pPr>
      <w:proofErr w:type="gramStart"/>
      <w:r w:rsidRPr="00785D37">
        <w:rPr>
          <w:rFonts w:ascii="Times New Roman" w:eastAsia="Times New Roman" w:hAnsi="Times New Roman" w:cs="Times New Roman"/>
          <w:b/>
          <w:color w:val="000000"/>
          <w:sz w:val="20"/>
          <w:szCs w:val="20"/>
          <w:lang w:eastAsia="en-IN"/>
        </w:rPr>
        <w:t>Table 4</w:t>
      </w:r>
      <w:r w:rsidRPr="002A7F45">
        <w:rPr>
          <w:rFonts w:ascii="Times New Roman" w:eastAsia="Times New Roman" w:hAnsi="Times New Roman" w:cs="Times New Roman"/>
          <w:b/>
          <w:color w:val="000000"/>
          <w:sz w:val="20"/>
          <w:szCs w:val="20"/>
          <w:lang w:eastAsia="en-IN"/>
        </w:rPr>
        <w:t>:</w:t>
      </w:r>
      <w:r w:rsidRPr="004F7C81">
        <w:rPr>
          <w:rFonts w:ascii="Times New Roman" w:eastAsia="Times New Roman" w:hAnsi="Times New Roman" w:cs="Times New Roman"/>
          <w:color w:val="000000"/>
          <w:sz w:val="20"/>
          <w:szCs w:val="20"/>
          <w:lang w:eastAsia="en-IN"/>
        </w:rPr>
        <w:t xml:space="preserve"> </w:t>
      </w:r>
      <w:r w:rsidRPr="00785D37">
        <w:rPr>
          <w:rFonts w:ascii="Times New Roman" w:eastAsia="Times New Roman" w:hAnsi="Times New Roman" w:cs="Times New Roman"/>
          <w:color w:val="000000"/>
          <w:sz w:val="20"/>
          <w:szCs w:val="20"/>
          <w:lang w:eastAsia="en-IN"/>
        </w:rPr>
        <w:t>Rankings and Standard Deviations for Statements before and after Expert Panel Meeting using the modified RAND consensus process.</w:t>
      </w:r>
      <w:proofErr w:type="gramEnd"/>
    </w:p>
    <w:p w:rsidR="001E57F5" w:rsidRPr="004F7C81" w:rsidRDefault="001E57F5" w:rsidP="001E57F5">
      <w:pPr>
        <w:shd w:val="clear" w:color="auto" w:fill="FFFFFF"/>
        <w:spacing w:after="0" w:line="360" w:lineRule="auto"/>
        <w:jc w:val="both"/>
        <w:rPr>
          <w:rFonts w:ascii="Times New Roman" w:eastAsia="Times New Roman" w:hAnsi="Times New Roman" w:cs="Times New Roman"/>
          <w:color w:val="000000"/>
          <w:sz w:val="20"/>
          <w:szCs w:val="20"/>
          <w:lang w:eastAsia="en-IN"/>
        </w:rPr>
      </w:pPr>
    </w:p>
    <w:p w:rsidR="001E57F5" w:rsidRPr="004F7C81" w:rsidRDefault="001E57F5" w:rsidP="001E57F5">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jc w:val="both"/>
        <w:rPr>
          <w:b/>
          <w:color w:val="000000"/>
          <w:sz w:val="20"/>
          <w:szCs w:val="20"/>
        </w:rPr>
      </w:pPr>
      <w:r w:rsidRPr="004F7C81">
        <w:rPr>
          <w:b/>
          <w:color w:val="000000"/>
          <w:sz w:val="20"/>
          <w:szCs w:val="20"/>
        </w:rPr>
        <w:t xml:space="preserve">1. Use 'resuscitative </w:t>
      </w:r>
      <w:proofErr w:type="spellStart"/>
      <w:r w:rsidRPr="004F7C81">
        <w:rPr>
          <w:b/>
          <w:color w:val="000000"/>
          <w:sz w:val="20"/>
          <w:szCs w:val="20"/>
        </w:rPr>
        <w:t>cesarean</w:t>
      </w:r>
      <w:proofErr w:type="spellEnd"/>
      <w:r w:rsidRPr="004F7C81">
        <w:rPr>
          <w:b/>
          <w:color w:val="000000"/>
          <w:sz w:val="20"/>
          <w:szCs w:val="20"/>
        </w:rPr>
        <w:t xml:space="preserve"> delivery' (RCD) instead of '</w:t>
      </w:r>
      <w:proofErr w:type="spellStart"/>
      <w:r w:rsidRPr="004F7C81">
        <w:rPr>
          <w:b/>
          <w:color w:val="000000"/>
          <w:sz w:val="20"/>
          <w:szCs w:val="20"/>
        </w:rPr>
        <w:t>perimortem</w:t>
      </w:r>
      <w:proofErr w:type="spellEnd"/>
      <w:r w:rsidRPr="004F7C81">
        <w:rPr>
          <w:b/>
          <w:color w:val="000000"/>
          <w:sz w:val="20"/>
          <w:szCs w:val="20"/>
        </w:rPr>
        <w:t xml:space="preserve"> </w:t>
      </w:r>
      <w:proofErr w:type="spellStart"/>
      <w:r w:rsidRPr="004F7C81">
        <w:rPr>
          <w:b/>
          <w:color w:val="000000"/>
          <w:sz w:val="20"/>
          <w:szCs w:val="20"/>
        </w:rPr>
        <w:t>cesarean</w:t>
      </w:r>
      <w:proofErr w:type="spellEnd"/>
      <w:r w:rsidRPr="004F7C81">
        <w:rPr>
          <w:b/>
          <w:color w:val="000000"/>
          <w:sz w:val="20"/>
          <w:szCs w:val="20"/>
        </w:rPr>
        <w:t xml:space="preserve"> delivery.'</w:t>
      </w:r>
    </w:p>
    <w:p w:rsidR="001E57F5" w:rsidRPr="004F7C81" w:rsidRDefault="001E57F5" w:rsidP="001E57F5">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jc w:val="both"/>
        <w:rPr>
          <w:color w:val="000000"/>
          <w:sz w:val="20"/>
          <w:szCs w:val="20"/>
        </w:rPr>
      </w:pPr>
      <w:r w:rsidRPr="004F7C81">
        <w:rPr>
          <w:color w:val="000000"/>
          <w:sz w:val="20"/>
          <w:szCs w:val="20"/>
        </w:rPr>
        <w:t xml:space="preserve">2. Providers staffing emergency departments should be trained in resuscitative </w:t>
      </w:r>
      <w:proofErr w:type="spellStart"/>
      <w:r w:rsidRPr="004F7C81">
        <w:rPr>
          <w:color w:val="000000"/>
          <w:sz w:val="20"/>
          <w:szCs w:val="20"/>
        </w:rPr>
        <w:t>cesarean</w:t>
      </w:r>
      <w:proofErr w:type="spellEnd"/>
      <w:r w:rsidRPr="004F7C81">
        <w:rPr>
          <w:color w:val="000000"/>
          <w:sz w:val="20"/>
          <w:szCs w:val="20"/>
        </w:rPr>
        <w:t xml:space="preserve"> delivery (RCD).</w:t>
      </w:r>
    </w:p>
    <w:p w:rsidR="001E57F5" w:rsidRPr="004F7C81" w:rsidRDefault="001E57F5" w:rsidP="001E57F5">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jc w:val="both"/>
        <w:rPr>
          <w:color w:val="000000"/>
          <w:sz w:val="20"/>
          <w:szCs w:val="20"/>
        </w:rPr>
      </w:pPr>
      <w:r w:rsidRPr="004F7C81">
        <w:rPr>
          <w:color w:val="000000"/>
          <w:sz w:val="20"/>
          <w:szCs w:val="20"/>
        </w:rPr>
        <w:t xml:space="preserve">3. Perform resuscitative </w:t>
      </w:r>
      <w:proofErr w:type="spellStart"/>
      <w:r w:rsidRPr="004F7C81">
        <w:rPr>
          <w:color w:val="000000"/>
          <w:sz w:val="20"/>
          <w:szCs w:val="20"/>
        </w:rPr>
        <w:t>cesarean</w:t>
      </w:r>
      <w:proofErr w:type="spellEnd"/>
      <w:r w:rsidRPr="004F7C81">
        <w:rPr>
          <w:color w:val="000000"/>
          <w:sz w:val="20"/>
          <w:szCs w:val="20"/>
        </w:rPr>
        <w:t xml:space="preserve"> delivery (RCD) immediately in a pregnant patient with a fundus height at or above the umbilicus with a non-shockable rhythm.</w:t>
      </w:r>
    </w:p>
    <w:p w:rsidR="001E57F5" w:rsidRPr="004F7C81" w:rsidRDefault="001E57F5" w:rsidP="001E57F5">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jc w:val="both"/>
        <w:rPr>
          <w:color w:val="000000"/>
          <w:sz w:val="20"/>
          <w:szCs w:val="20"/>
        </w:rPr>
      </w:pPr>
      <w:r w:rsidRPr="004F7C81">
        <w:rPr>
          <w:color w:val="000000"/>
          <w:sz w:val="20"/>
          <w:szCs w:val="20"/>
        </w:rPr>
        <w:t xml:space="preserve">4. The use of extracorporeal membrane oxygenation (ECMO, or </w:t>
      </w:r>
      <w:proofErr w:type="spellStart"/>
      <w:r w:rsidRPr="004F7C81">
        <w:rPr>
          <w:color w:val="000000"/>
          <w:sz w:val="20"/>
          <w:szCs w:val="20"/>
        </w:rPr>
        <w:t>eCPR</w:t>
      </w:r>
      <w:proofErr w:type="spellEnd"/>
      <w:r w:rsidRPr="004F7C81">
        <w:rPr>
          <w:color w:val="000000"/>
          <w:sz w:val="20"/>
          <w:szCs w:val="20"/>
        </w:rPr>
        <w:t>) may be considered for the management of maternal cardiac arrest when there is no return of spontaneous circulation (ROSC).</w:t>
      </w:r>
    </w:p>
    <w:p w:rsidR="001E57F5" w:rsidRPr="004F7C81" w:rsidRDefault="001E57F5" w:rsidP="001E57F5">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jc w:val="both"/>
        <w:rPr>
          <w:color w:val="000000"/>
          <w:sz w:val="20"/>
          <w:szCs w:val="20"/>
        </w:rPr>
      </w:pPr>
      <w:r w:rsidRPr="004F7C81">
        <w:rPr>
          <w:color w:val="000000"/>
          <w:sz w:val="20"/>
          <w:szCs w:val="20"/>
        </w:rPr>
        <w:t xml:space="preserve">5. The use of extracorporeal life support (ELS or </w:t>
      </w:r>
      <w:proofErr w:type="spellStart"/>
      <w:r w:rsidRPr="004F7C81">
        <w:rPr>
          <w:color w:val="000000"/>
          <w:sz w:val="20"/>
          <w:szCs w:val="20"/>
        </w:rPr>
        <w:t>eCPR</w:t>
      </w:r>
      <w:proofErr w:type="spellEnd"/>
      <w:r w:rsidRPr="004F7C81">
        <w:rPr>
          <w:color w:val="000000"/>
          <w:sz w:val="20"/>
          <w:szCs w:val="20"/>
        </w:rPr>
        <w:t>) should be considered for organ procurement in pregnant patients post-arrest after circulatory determination of death.</w:t>
      </w:r>
    </w:p>
    <w:p w:rsidR="001E57F5" w:rsidRPr="004F7C81" w:rsidRDefault="001E57F5" w:rsidP="001E57F5">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jc w:val="both"/>
        <w:rPr>
          <w:color w:val="000000"/>
          <w:sz w:val="20"/>
          <w:szCs w:val="20"/>
        </w:rPr>
      </w:pPr>
      <w:r w:rsidRPr="004F7C81">
        <w:rPr>
          <w:color w:val="000000"/>
          <w:sz w:val="20"/>
          <w:szCs w:val="20"/>
        </w:rPr>
        <w:lastRenderedPageBreak/>
        <w:t xml:space="preserve">6. Where available and when pregnancy stage and gestational age is uncertain, point of care ultrasound (POC-US) may be used in the management of maternal cardiac arrest (MCA) for identification of an intrauterine pregnancy and quick determination of gestational age to guide decision making on resuscitative </w:t>
      </w:r>
      <w:proofErr w:type="spellStart"/>
      <w:r w:rsidRPr="004F7C81">
        <w:rPr>
          <w:color w:val="000000"/>
          <w:sz w:val="20"/>
          <w:szCs w:val="20"/>
        </w:rPr>
        <w:t>cesarean</w:t>
      </w:r>
      <w:proofErr w:type="spellEnd"/>
      <w:r w:rsidRPr="004F7C81">
        <w:rPr>
          <w:color w:val="000000"/>
          <w:sz w:val="20"/>
          <w:szCs w:val="20"/>
        </w:rPr>
        <w:t xml:space="preserve"> delivery (RCD).</w:t>
      </w:r>
    </w:p>
    <w:p w:rsidR="001E57F5" w:rsidRPr="004F7C81" w:rsidRDefault="001E57F5" w:rsidP="001E57F5">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jc w:val="both"/>
        <w:rPr>
          <w:color w:val="000000"/>
          <w:sz w:val="20"/>
          <w:szCs w:val="20"/>
        </w:rPr>
      </w:pPr>
      <w:r w:rsidRPr="004F7C81">
        <w:rPr>
          <w:color w:val="000000"/>
          <w:sz w:val="20"/>
          <w:szCs w:val="20"/>
        </w:rPr>
        <w:t>7. In maternal cardiac arrest (MCA) with return of spontaneous circulation (ROSC), consider using point of care ultrasound (POC-US) in emergency protocols for identification of potentially reversible causes of cardiac arrest.</w:t>
      </w:r>
    </w:p>
    <w:p w:rsidR="001E57F5" w:rsidRPr="004F7C81" w:rsidRDefault="001E57F5" w:rsidP="001E57F5">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jc w:val="both"/>
        <w:rPr>
          <w:color w:val="000000"/>
          <w:sz w:val="20"/>
          <w:szCs w:val="20"/>
        </w:rPr>
      </w:pPr>
      <w:r w:rsidRPr="004F7C81">
        <w:rPr>
          <w:color w:val="000000"/>
          <w:sz w:val="20"/>
          <w:szCs w:val="20"/>
        </w:rPr>
        <w:t>8. Where properly trained and resources available, prehospital providers may use point of care ultrasound (POC-US) for diagnosis and management of maternal cardiac arrest (MCA).</w:t>
      </w:r>
    </w:p>
    <w:p w:rsidR="001E57F5" w:rsidRPr="00785D37" w:rsidRDefault="001E57F5" w:rsidP="001E57F5">
      <w:pPr>
        <w:shd w:val="clear" w:color="auto" w:fill="FFFFFF"/>
        <w:spacing w:after="0" w:line="360" w:lineRule="auto"/>
        <w:jc w:val="both"/>
        <w:rPr>
          <w:rFonts w:ascii="Times New Roman" w:eastAsia="Times New Roman" w:hAnsi="Times New Roman" w:cs="Times New Roman"/>
          <w:color w:val="000000"/>
          <w:sz w:val="20"/>
          <w:szCs w:val="20"/>
          <w:lang w:eastAsia="en-IN"/>
        </w:rPr>
      </w:pPr>
    </w:p>
    <w:p w:rsidR="001E57F5" w:rsidRPr="00F10C9E" w:rsidRDefault="001E57F5" w:rsidP="001E57F5">
      <w:pPr>
        <w:shd w:val="clear" w:color="auto" w:fill="FFFFFF"/>
        <w:spacing w:after="0" w:line="360" w:lineRule="auto"/>
        <w:jc w:val="both"/>
        <w:rPr>
          <w:rFonts w:ascii="Times New Roman" w:eastAsia="Times New Roman" w:hAnsi="Times New Roman" w:cs="Times New Roman"/>
          <w:color w:val="000000"/>
          <w:sz w:val="20"/>
          <w:szCs w:val="20"/>
          <w:lang w:eastAsia="en-IN"/>
        </w:rPr>
      </w:pPr>
      <w:r w:rsidRPr="00F10C9E">
        <w:rPr>
          <w:rFonts w:ascii="Times New Roman" w:eastAsia="Times New Roman" w:hAnsi="Times New Roman" w:cs="Times New Roman"/>
          <w:b/>
          <w:color w:val="000000"/>
          <w:sz w:val="20"/>
          <w:szCs w:val="20"/>
          <w:lang w:eastAsia="en-IN"/>
        </w:rPr>
        <w:t>Table 5</w:t>
      </w:r>
      <w:r w:rsidRPr="002A7F45">
        <w:rPr>
          <w:rFonts w:ascii="Times New Roman" w:eastAsia="Times New Roman" w:hAnsi="Times New Roman" w:cs="Times New Roman"/>
          <w:b/>
          <w:color w:val="000000"/>
          <w:sz w:val="20"/>
          <w:szCs w:val="20"/>
          <w:lang w:eastAsia="en-IN"/>
        </w:rPr>
        <w:t>:</w:t>
      </w:r>
      <w:r w:rsidRPr="004F7C81">
        <w:rPr>
          <w:rFonts w:ascii="Times New Roman" w:eastAsia="Times New Roman" w:hAnsi="Times New Roman" w:cs="Times New Roman"/>
          <w:color w:val="000000"/>
          <w:sz w:val="20"/>
          <w:szCs w:val="20"/>
          <w:lang w:eastAsia="en-IN"/>
        </w:rPr>
        <w:t xml:space="preserve"> </w:t>
      </w:r>
      <w:r w:rsidRPr="00F10C9E">
        <w:rPr>
          <w:rFonts w:ascii="Times New Roman" w:eastAsia="Times New Roman" w:hAnsi="Times New Roman" w:cs="Times New Roman"/>
          <w:color w:val="000000"/>
          <w:sz w:val="20"/>
          <w:szCs w:val="20"/>
          <w:lang w:eastAsia="en-IN"/>
        </w:rPr>
        <w:t>Third Round. Final Statements Affirmed for OBLS Curriculum</w:t>
      </w:r>
    </w:p>
    <w:p w:rsidR="001E57F5" w:rsidRPr="00DA3C62" w:rsidRDefault="001E57F5" w:rsidP="001E57F5">
      <w:pPr>
        <w:pStyle w:val="BodyText"/>
        <w:spacing w:line="360" w:lineRule="auto"/>
        <w:ind w:left="0"/>
        <w:jc w:val="both"/>
        <w:rPr>
          <w:rFonts w:ascii="Times New Roman" w:hAnsi="Times New Roman" w:cs="Times New Roman"/>
          <w:color w:val="000000" w:themeColor="text1"/>
          <w:sz w:val="20"/>
          <w:szCs w:val="20"/>
        </w:rPr>
      </w:pPr>
    </w:p>
    <w:p w:rsidR="001E57F5" w:rsidRDefault="001E57F5" w:rsidP="004F7C81">
      <w:pPr>
        <w:spacing w:after="0" w:line="360" w:lineRule="auto"/>
        <w:jc w:val="both"/>
        <w:rPr>
          <w:rFonts w:ascii="Times New Roman" w:hAnsi="Times New Roman" w:cs="Times New Roman"/>
          <w:sz w:val="20"/>
          <w:szCs w:val="20"/>
        </w:rPr>
      </w:pPr>
    </w:p>
    <w:p w:rsidR="00102964" w:rsidRDefault="00102964" w:rsidP="004F7C81">
      <w:pPr>
        <w:spacing w:after="0" w:line="360" w:lineRule="auto"/>
        <w:jc w:val="both"/>
        <w:rPr>
          <w:rFonts w:ascii="Times New Roman" w:hAnsi="Times New Roman" w:cs="Times New Roman"/>
          <w:sz w:val="20"/>
          <w:szCs w:val="20"/>
        </w:rPr>
      </w:pPr>
      <w:r w:rsidRPr="00DA3C62">
        <w:rPr>
          <w:rFonts w:ascii="Times New Roman" w:hAnsi="Times New Roman" w:cs="Times New Roman"/>
          <w:noProof/>
          <w:color w:val="000000" w:themeColor="text1"/>
          <w:sz w:val="20"/>
          <w:szCs w:val="20"/>
          <w:lang w:eastAsia="en-IN"/>
        </w:rPr>
        <w:drawing>
          <wp:inline distT="0" distB="0" distL="0" distR="0" wp14:anchorId="4AD43C3E" wp14:editId="4B17ED84">
            <wp:extent cx="5731510" cy="5635537"/>
            <wp:effectExtent l="0" t="0" r="2540" b="3810"/>
            <wp:docPr id="27"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9.jpeg"/>
                    <pic:cNvPicPr/>
                  </pic:nvPicPr>
                  <pic:blipFill>
                    <a:blip r:embed="rId5" cstate="print"/>
                    <a:stretch>
                      <a:fillRect/>
                    </a:stretch>
                  </pic:blipFill>
                  <pic:spPr>
                    <a:xfrm>
                      <a:off x="0" y="0"/>
                      <a:ext cx="5731510" cy="5635537"/>
                    </a:xfrm>
                    <a:prstGeom prst="rect">
                      <a:avLst/>
                    </a:prstGeom>
                  </pic:spPr>
                </pic:pic>
              </a:graphicData>
            </a:graphic>
          </wp:inline>
        </w:drawing>
      </w:r>
    </w:p>
    <w:p w:rsidR="00102964" w:rsidRDefault="00102964" w:rsidP="004F7C81">
      <w:pPr>
        <w:spacing w:after="0" w:line="360" w:lineRule="auto"/>
        <w:jc w:val="both"/>
        <w:rPr>
          <w:rFonts w:ascii="Times New Roman" w:hAnsi="Times New Roman" w:cs="Times New Roman"/>
          <w:sz w:val="20"/>
          <w:szCs w:val="20"/>
        </w:rPr>
      </w:pPr>
      <w:r w:rsidRPr="00102964">
        <w:rPr>
          <w:rFonts w:ascii="Times New Roman" w:hAnsi="Times New Roman" w:cs="Times New Roman"/>
          <w:b/>
          <w:sz w:val="20"/>
          <w:szCs w:val="20"/>
        </w:rPr>
        <w:t>Figure 1:</w:t>
      </w:r>
      <w:r>
        <w:rPr>
          <w:rFonts w:ascii="Times New Roman" w:hAnsi="Times New Roman" w:cs="Times New Roman"/>
          <w:sz w:val="20"/>
          <w:szCs w:val="20"/>
        </w:rPr>
        <w:t xml:space="preserve"> </w:t>
      </w:r>
      <w:r w:rsidRPr="00102964">
        <w:rPr>
          <w:rFonts w:ascii="Times New Roman" w:hAnsi="Times New Roman" w:cs="Times New Roman"/>
          <w:sz w:val="20"/>
          <w:szCs w:val="20"/>
        </w:rPr>
        <w:t>Systematic Review Flowchart</w:t>
      </w:r>
    </w:p>
    <w:p w:rsidR="00BB173F" w:rsidRDefault="00BB173F" w:rsidP="004F7C81">
      <w:pPr>
        <w:spacing w:after="0" w:line="360" w:lineRule="auto"/>
        <w:jc w:val="both"/>
        <w:rPr>
          <w:rFonts w:ascii="Times New Roman" w:hAnsi="Times New Roman" w:cs="Times New Roman"/>
          <w:sz w:val="20"/>
          <w:szCs w:val="20"/>
        </w:rPr>
      </w:pPr>
    </w:p>
    <w:p w:rsidR="00BB173F" w:rsidRPr="00CA4AB1" w:rsidRDefault="00BB173F" w:rsidP="00BB173F">
      <w:pPr>
        <w:pBdr>
          <w:top w:val="nil"/>
          <w:left w:val="nil"/>
          <w:bottom w:val="nil"/>
          <w:right w:val="nil"/>
          <w:between w:val="nil"/>
        </w:pBdr>
        <w:spacing w:after="0" w:line="360" w:lineRule="auto"/>
        <w:jc w:val="both"/>
        <w:rPr>
          <w:rFonts w:ascii="Times New Roman" w:eastAsia="Calibri" w:hAnsi="Times New Roman" w:cs="Times New Roman"/>
          <w:color w:val="000000"/>
          <w:sz w:val="20"/>
          <w:szCs w:val="20"/>
        </w:rPr>
      </w:pPr>
      <w:proofErr w:type="gramStart"/>
      <w:r w:rsidRPr="00CA4AB1">
        <w:rPr>
          <w:rFonts w:ascii="Times New Roman" w:eastAsia="Calibri" w:hAnsi="Times New Roman" w:cs="Times New Roman"/>
          <w:color w:val="000000"/>
          <w:sz w:val="20"/>
          <w:szCs w:val="20"/>
        </w:rPr>
        <w:lastRenderedPageBreak/>
        <w:t>Additional Files</w:t>
      </w:r>
      <w:r w:rsidRPr="00CA4AB1">
        <w:rPr>
          <w:rFonts w:ascii="Times New Roman" w:eastAsia="Calibri" w:hAnsi="Times New Roman" w:cs="Times New Roman"/>
          <w:sz w:val="20"/>
          <w:szCs w:val="20"/>
        </w:rPr>
        <w:t>.</w:t>
      </w:r>
      <w:proofErr w:type="gramEnd"/>
      <w:r w:rsidRPr="00CA4AB1">
        <w:rPr>
          <w:rFonts w:ascii="Times New Roman" w:eastAsia="Calibri" w:hAnsi="Times New Roman" w:cs="Times New Roman"/>
          <w:color w:val="000000"/>
          <w:sz w:val="20"/>
          <w:szCs w:val="20"/>
        </w:rPr>
        <w:t xml:space="preserve"> </w:t>
      </w:r>
    </w:p>
    <w:p w:rsidR="00BB173F" w:rsidRPr="00CA4AB1" w:rsidRDefault="00BB173F" w:rsidP="00BB173F">
      <w:pPr>
        <w:spacing w:after="0" w:line="360" w:lineRule="auto"/>
        <w:ind w:firstLine="720"/>
        <w:jc w:val="both"/>
        <w:rPr>
          <w:rFonts w:ascii="Times New Roman" w:hAnsi="Times New Roman" w:cs="Times New Roman"/>
          <w:color w:val="000000" w:themeColor="text1"/>
          <w:sz w:val="20"/>
          <w:szCs w:val="20"/>
          <w:shd w:val="clear" w:color="auto" w:fill="FFFFFF"/>
        </w:rPr>
      </w:pPr>
      <w:r w:rsidRPr="00CA4AB1">
        <w:rPr>
          <w:rFonts w:ascii="Times New Roman" w:hAnsi="Times New Roman" w:cs="Times New Roman"/>
          <w:color w:val="000000" w:themeColor="text1"/>
          <w:sz w:val="20"/>
          <w:szCs w:val="20"/>
          <w:shd w:val="clear" w:color="auto" w:fill="FFFFFF"/>
        </w:rPr>
        <w:t xml:space="preserve">Title: File 1. OBLS expert panel disclosures </w:t>
      </w:r>
    </w:p>
    <w:p w:rsidR="00BB173F" w:rsidRPr="00CA4AB1" w:rsidRDefault="00BB173F" w:rsidP="00BB173F">
      <w:pPr>
        <w:spacing w:after="0" w:line="360" w:lineRule="auto"/>
        <w:ind w:firstLine="720"/>
        <w:jc w:val="both"/>
        <w:rPr>
          <w:rFonts w:ascii="Times New Roman" w:eastAsia="Calibri" w:hAnsi="Times New Roman" w:cs="Times New Roman"/>
          <w:color w:val="000000" w:themeColor="text1"/>
          <w:sz w:val="20"/>
          <w:szCs w:val="20"/>
        </w:rPr>
      </w:pPr>
      <w:r w:rsidRPr="00CA4AB1">
        <w:rPr>
          <w:rFonts w:ascii="Times New Roman" w:hAnsi="Times New Roman" w:cs="Times New Roman"/>
          <w:color w:val="000000" w:themeColor="text1"/>
          <w:sz w:val="20"/>
          <w:szCs w:val="20"/>
          <w:shd w:val="clear" w:color="auto" w:fill="FFFFFF"/>
        </w:rPr>
        <w:t xml:space="preserve">Title: File 2. </w:t>
      </w:r>
      <w:r w:rsidRPr="00CA4AB1">
        <w:rPr>
          <w:rFonts w:ascii="Times New Roman" w:eastAsia="Calibri" w:hAnsi="Times New Roman" w:cs="Times New Roman"/>
          <w:color w:val="000000" w:themeColor="text1"/>
          <w:sz w:val="20"/>
          <w:szCs w:val="20"/>
        </w:rPr>
        <w:t>OBLS expert panel scores for the Agree II assessment</w:t>
      </w:r>
    </w:p>
    <w:p w:rsidR="00BB173F" w:rsidRPr="00CA4AB1" w:rsidRDefault="00BB173F" w:rsidP="00BB173F">
      <w:pPr>
        <w:spacing w:after="0" w:line="360" w:lineRule="auto"/>
        <w:ind w:firstLine="720"/>
        <w:jc w:val="both"/>
        <w:rPr>
          <w:rFonts w:ascii="Times New Roman" w:hAnsi="Times New Roman" w:cs="Times New Roman"/>
          <w:color w:val="000000" w:themeColor="text1"/>
          <w:sz w:val="20"/>
          <w:szCs w:val="20"/>
          <w:shd w:val="clear" w:color="auto" w:fill="FFFFFF"/>
        </w:rPr>
      </w:pPr>
      <w:r w:rsidRPr="00CA4AB1">
        <w:rPr>
          <w:rFonts w:ascii="Times New Roman" w:eastAsia="Calibri" w:hAnsi="Times New Roman" w:cs="Times New Roman"/>
          <w:sz w:val="20"/>
          <w:szCs w:val="20"/>
        </w:rPr>
        <w:t xml:space="preserve">Title: </w:t>
      </w:r>
      <w:r w:rsidRPr="00CA4AB1">
        <w:rPr>
          <w:rFonts w:ascii="Times New Roman" w:eastAsia="Calibri" w:hAnsi="Times New Roman" w:cs="Times New Roman"/>
          <w:color w:val="000000"/>
          <w:sz w:val="20"/>
          <w:szCs w:val="20"/>
        </w:rPr>
        <w:t xml:space="preserve">File 3: </w:t>
      </w:r>
      <w:proofErr w:type="spellStart"/>
      <w:r w:rsidRPr="00CA4AB1">
        <w:rPr>
          <w:rFonts w:ascii="Times New Roman" w:eastAsia="Calibri" w:hAnsi="Times New Roman" w:cs="Times New Roman"/>
          <w:color w:val="000000"/>
          <w:sz w:val="20"/>
          <w:szCs w:val="20"/>
        </w:rPr>
        <w:t>MeSH</w:t>
      </w:r>
      <w:proofErr w:type="spellEnd"/>
      <w:r w:rsidRPr="00CA4AB1">
        <w:rPr>
          <w:rFonts w:ascii="Times New Roman" w:eastAsia="Calibri" w:hAnsi="Times New Roman" w:cs="Times New Roman"/>
          <w:color w:val="000000"/>
          <w:sz w:val="20"/>
          <w:szCs w:val="20"/>
        </w:rPr>
        <w:t xml:space="preserve"> search terms</w:t>
      </w:r>
    </w:p>
    <w:p w:rsidR="00BB173F" w:rsidRPr="00CA4AB1" w:rsidRDefault="00BB173F" w:rsidP="00BB173F">
      <w:pPr>
        <w:spacing w:after="0" w:line="360" w:lineRule="auto"/>
        <w:ind w:firstLine="720"/>
        <w:jc w:val="both"/>
        <w:rPr>
          <w:rFonts w:ascii="Times New Roman" w:hAnsi="Times New Roman" w:cs="Times New Roman"/>
          <w:color w:val="000000" w:themeColor="text1"/>
          <w:sz w:val="20"/>
          <w:szCs w:val="20"/>
          <w:shd w:val="clear" w:color="auto" w:fill="FFFFFF"/>
        </w:rPr>
      </w:pPr>
      <w:r w:rsidRPr="00CA4AB1">
        <w:rPr>
          <w:rFonts w:ascii="Times New Roman" w:hAnsi="Times New Roman" w:cs="Times New Roman"/>
          <w:color w:val="000000" w:themeColor="text1"/>
          <w:sz w:val="20"/>
          <w:szCs w:val="20"/>
          <w:shd w:val="clear" w:color="auto" w:fill="FFFFFF"/>
        </w:rPr>
        <w:t>Title: File 4. Systematic review methodology</w:t>
      </w:r>
    </w:p>
    <w:p w:rsidR="00BB173F" w:rsidRPr="00CA4AB1" w:rsidRDefault="00BB173F" w:rsidP="00BB173F">
      <w:pPr>
        <w:spacing w:after="0" w:line="360" w:lineRule="auto"/>
        <w:jc w:val="both"/>
        <w:rPr>
          <w:rFonts w:ascii="Times New Roman" w:eastAsia="Calibri" w:hAnsi="Times New Roman" w:cs="Times New Roman"/>
          <w:sz w:val="20"/>
          <w:szCs w:val="20"/>
        </w:rPr>
      </w:pPr>
    </w:p>
    <w:p w:rsidR="00BB173F" w:rsidRPr="00CA4AB1" w:rsidRDefault="00BB173F" w:rsidP="00BB173F">
      <w:pPr>
        <w:pBdr>
          <w:top w:val="nil"/>
          <w:left w:val="nil"/>
          <w:bottom w:val="nil"/>
          <w:right w:val="nil"/>
          <w:between w:val="nil"/>
        </w:pBdr>
        <w:spacing w:after="0" w:line="360" w:lineRule="auto"/>
        <w:jc w:val="both"/>
        <w:rPr>
          <w:rFonts w:ascii="Times New Roman" w:eastAsia="Calibri" w:hAnsi="Times New Roman" w:cs="Times New Roman"/>
          <w:sz w:val="20"/>
          <w:szCs w:val="20"/>
        </w:rPr>
      </w:pPr>
      <w:r w:rsidRPr="00CA4AB1">
        <w:rPr>
          <w:rFonts w:ascii="Times New Roman" w:eastAsia="Calibri" w:hAnsi="Times New Roman" w:cs="Times New Roman"/>
          <w:sz w:val="20"/>
          <w:szCs w:val="20"/>
        </w:rPr>
        <w:t xml:space="preserve">File 1. </w:t>
      </w:r>
      <w:proofErr w:type="gramStart"/>
      <w:r w:rsidRPr="00CA4AB1">
        <w:rPr>
          <w:rFonts w:ascii="Times New Roman" w:eastAsia="Calibri" w:hAnsi="Times New Roman" w:cs="Times New Roman"/>
          <w:sz w:val="20"/>
          <w:szCs w:val="20"/>
        </w:rPr>
        <w:t>OBLS expert panel members and disclosures.</w:t>
      </w:r>
      <w:proofErr w:type="gramEnd"/>
    </w:p>
    <w:tbl>
      <w:tblPr>
        <w:tblStyle w:val="1"/>
        <w:tblW w:w="9945" w:type="dxa"/>
        <w:tblInd w:w="-290" w:type="dxa"/>
        <w:tblBorders>
          <w:top w:val="nil"/>
          <w:left w:val="nil"/>
          <w:bottom w:val="nil"/>
          <w:right w:val="nil"/>
          <w:insideH w:val="nil"/>
          <w:insideV w:val="nil"/>
        </w:tblBorders>
        <w:tblLayout w:type="fixed"/>
        <w:tblLook w:val="0600" w:firstRow="0" w:lastRow="0" w:firstColumn="0" w:lastColumn="0" w:noHBand="1" w:noVBand="1"/>
      </w:tblPr>
      <w:tblGrid>
        <w:gridCol w:w="1515"/>
        <w:gridCol w:w="1737"/>
        <w:gridCol w:w="948"/>
        <w:gridCol w:w="900"/>
        <w:gridCol w:w="855"/>
        <w:gridCol w:w="945"/>
        <w:gridCol w:w="990"/>
        <w:gridCol w:w="990"/>
        <w:gridCol w:w="1065"/>
      </w:tblGrid>
      <w:tr w:rsidR="00BB173F" w:rsidRPr="00CA4AB1" w:rsidTr="00666197">
        <w:trPr>
          <w:trHeight w:val="300"/>
        </w:trPr>
        <w:tc>
          <w:tcPr>
            <w:tcW w:w="9945" w:type="dxa"/>
            <w:gridSpan w:val="9"/>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Disclosures</w:t>
            </w:r>
          </w:p>
        </w:tc>
      </w:tr>
      <w:tr w:rsidR="00BB173F" w:rsidRPr="00CA4AB1" w:rsidTr="00666197">
        <w:trPr>
          <w:trHeight w:val="540"/>
        </w:trPr>
        <w:tc>
          <w:tcPr>
            <w:tcW w:w="151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Expert Panel Member</w:t>
            </w:r>
          </w:p>
        </w:tc>
        <w:tc>
          <w:tcPr>
            <w:tcW w:w="173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Employment</w:t>
            </w:r>
          </w:p>
        </w:tc>
        <w:tc>
          <w:tcPr>
            <w:tcW w:w="948"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Research Grant</w:t>
            </w:r>
          </w:p>
        </w:tc>
        <w:tc>
          <w:tcPr>
            <w:tcW w:w="90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Other Research Support</w:t>
            </w:r>
          </w:p>
        </w:tc>
        <w:tc>
          <w:tcPr>
            <w:tcW w:w="85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Speaker's Bureau</w:t>
            </w:r>
          </w:p>
        </w:tc>
        <w:tc>
          <w:tcPr>
            <w:tcW w:w="94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Expert Witness</w:t>
            </w:r>
          </w:p>
        </w:tc>
        <w:tc>
          <w:tcPr>
            <w:tcW w:w="99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Ownership Interests</w:t>
            </w:r>
          </w:p>
        </w:tc>
        <w:tc>
          <w:tcPr>
            <w:tcW w:w="99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Consultant/ Advisory Board</w:t>
            </w:r>
          </w:p>
        </w:tc>
        <w:tc>
          <w:tcPr>
            <w:tcW w:w="106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Other</w:t>
            </w:r>
          </w:p>
        </w:tc>
      </w:tr>
      <w:tr w:rsidR="00BB173F" w:rsidRPr="00CA4AB1" w:rsidTr="00666197">
        <w:trPr>
          <w:trHeight w:val="178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Benjamin </w:t>
            </w:r>
            <w:proofErr w:type="spellStart"/>
            <w:r w:rsidRPr="00CA4AB1">
              <w:rPr>
                <w:rFonts w:eastAsia="Calibri"/>
                <w:sz w:val="20"/>
                <w:szCs w:val="20"/>
              </w:rPr>
              <w:t>Abella</w:t>
            </w:r>
            <w:proofErr w:type="spellEnd"/>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Resuscitation Science at the University of Pennsylvania</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Med-</w:t>
            </w:r>
            <w:r w:rsidRPr="00CA4AB1">
              <w:rPr>
                <w:rFonts w:eastAsia="Calibri"/>
                <w:sz w:val="20"/>
                <w:szCs w:val="20"/>
              </w:rPr>
              <w:br/>
            </w:r>
            <w:proofErr w:type="spellStart"/>
            <w:r w:rsidRPr="00CA4AB1">
              <w:rPr>
                <w:rFonts w:eastAsia="Calibri"/>
                <w:sz w:val="20"/>
                <w:szCs w:val="20"/>
              </w:rPr>
              <w:t>tronic</w:t>
            </w:r>
            <w:proofErr w:type="spellEnd"/>
            <w:r w:rsidRPr="00CA4AB1">
              <w:rPr>
                <w:rFonts w:eastAsia="Calibri"/>
                <w:sz w:val="20"/>
                <w:szCs w:val="20"/>
              </w:rPr>
              <w:t xml:space="preserve"> Found-</w:t>
            </w:r>
            <w:r w:rsidRPr="00CA4AB1">
              <w:rPr>
                <w:rFonts w:eastAsia="Calibri"/>
                <w:sz w:val="20"/>
                <w:szCs w:val="20"/>
              </w:rPr>
              <w:br/>
            </w:r>
            <w:proofErr w:type="spellStart"/>
            <w:r w:rsidRPr="00CA4AB1">
              <w:rPr>
                <w:rFonts w:eastAsia="Calibri"/>
                <w:sz w:val="20"/>
                <w:szCs w:val="20"/>
              </w:rPr>
              <w:t>ation</w:t>
            </w:r>
            <w:proofErr w:type="spellEnd"/>
            <w:r w:rsidRPr="00CA4AB1">
              <w:rPr>
                <w:rFonts w:eastAsia="Calibri"/>
                <w:sz w:val="20"/>
                <w:szCs w:val="20"/>
              </w:rPr>
              <w:t>, Physio-</w:t>
            </w:r>
            <w:r w:rsidRPr="00CA4AB1">
              <w:rPr>
                <w:rFonts w:eastAsia="Calibri"/>
                <w:sz w:val="20"/>
                <w:szCs w:val="20"/>
              </w:rPr>
              <w:br/>
              <w:t xml:space="preserve">Control Inc., PCORI, American Heart </w:t>
            </w:r>
            <w:proofErr w:type="spellStart"/>
            <w:r w:rsidRPr="00CA4AB1">
              <w:rPr>
                <w:rFonts w:eastAsia="Calibri"/>
                <w:sz w:val="20"/>
                <w:szCs w:val="20"/>
              </w:rPr>
              <w:t>Assoc</w:t>
            </w:r>
            <w:proofErr w:type="spellEnd"/>
            <w:r w:rsidRPr="00CA4AB1">
              <w:rPr>
                <w:rFonts w:eastAsia="Calibri"/>
                <w:sz w:val="20"/>
                <w:szCs w:val="20"/>
              </w:rPr>
              <w:t>-</w:t>
            </w:r>
            <w:r w:rsidRPr="00CA4AB1">
              <w:rPr>
                <w:rFonts w:eastAsia="Calibri"/>
                <w:sz w:val="20"/>
                <w:szCs w:val="20"/>
              </w:rPr>
              <w:br/>
            </w:r>
            <w:proofErr w:type="spellStart"/>
            <w:r w:rsidRPr="00CA4AB1">
              <w:rPr>
                <w:rFonts w:eastAsia="Calibri"/>
                <w:sz w:val="20"/>
                <w:szCs w:val="20"/>
              </w:rPr>
              <w:t>iation</w:t>
            </w:r>
            <w:proofErr w:type="spellEnd"/>
            <w:r w:rsidRPr="00CA4AB1">
              <w:rPr>
                <w:rFonts w:eastAsia="Calibri"/>
                <w:sz w:val="20"/>
                <w:szCs w:val="20"/>
              </w:rPr>
              <w:t>, NIH NHLBI</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CR Bard, Physio-</w:t>
            </w:r>
            <w:r w:rsidRPr="00CA4AB1">
              <w:rPr>
                <w:rFonts w:eastAsia="Calibri"/>
                <w:sz w:val="20"/>
                <w:szCs w:val="20"/>
              </w:rPr>
              <w:br/>
              <w:t>Control Inc.</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Neuro-</w:t>
            </w:r>
            <w:r w:rsidRPr="00CA4AB1">
              <w:rPr>
                <w:rFonts w:eastAsia="Calibri"/>
                <w:sz w:val="20"/>
                <w:szCs w:val="20"/>
              </w:rPr>
              <w:br/>
            </w:r>
            <w:proofErr w:type="spellStart"/>
            <w:r w:rsidRPr="00CA4AB1">
              <w:rPr>
                <w:rFonts w:eastAsia="Calibri"/>
                <w:sz w:val="20"/>
                <w:szCs w:val="20"/>
              </w:rPr>
              <w:t>prote</w:t>
            </w:r>
            <w:proofErr w:type="spellEnd"/>
            <w:r w:rsidRPr="00CA4AB1">
              <w:rPr>
                <w:rFonts w:eastAsia="Calibri"/>
                <w:sz w:val="20"/>
                <w:szCs w:val="20"/>
              </w:rPr>
              <w:br/>
              <w:t xml:space="preserve">Xeon, </w:t>
            </w:r>
            <w:proofErr w:type="spellStart"/>
            <w:r w:rsidRPr="00CA4AB1">
              <w:rPr>
                <w:rFonts w:eastAsia="Calibri"/>
                <w:sz w:val="20"/>
                <w:szCs w:val="20"/>
              </w:rPr>
              <w:t>Inc</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8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roofErr w:type="spellStart"/>
            <w:r w:rsidRPr="00CA4AB1">
              <w:rPr>
                <w:rFonts w:eastAsia="Calibri"/>
                <w:sz w:val="20"/>
                <w:szCs w:val="20"/>
              </w:rPr>
              <w:t>Elumalai</w:t>
            </w:r>
            <w:proofErr w:type="spellEnd"/>
            <w:r w:rsidRPr="00CA4AB1">
              <w:rPr>
                <w:rFonts w:eastAsia="Calibri"/>
                <w:sz w:val="20"/>
                <w:szCs w:val="20"/>
              </w:rPr>
              <w:t xml:space="preserve"> </w:t>
            </w:r>
            <w:proofErr w:type="spellStart"/>
            <w:r w:rsidRPr="00CA4AB1">
              <w:rPr>
                <w:rFonts w:eastAsia="Calibri"/>
                <w:sz w:val="20"/>
                <w:szCs w:val="20"/>
              </w:rPr>
              <w:t>Appachi</w:t>
            </w:r>
            <w:proofErr w:type="spellEnd"/>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Baylor College of Medicine, Children’s Hospital of San Antonio</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Julie </w:t>
            </w:r>
            <w:proofErr w:type="spellStart"/>
            <w:r w:rsidRPr="00CA4AB1">
              <w:rPr>
                <w:rFonts w:eastAsia="Calibri"/>
                <w:sz w:val="20"/>
                <w:szCs w:val="20"/>
              </w:rPr>
              <w:t>Arafeh</w:t>
            </w:r>
            <w:proofErr w:type="spellEnd"/>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Stanford University</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Les R. Becker</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roofErr w:type="spellStart"/>
            <w:r w:rsidRPr="00CA4AB1">
              <w:rPr>
                <w:rFonts w:eastAsia="Calibri"/>
                <w:sz w:val="20"/>
                <w:szCs w:val="20"/>
              </w:rPr>
              <w:t>MedStar</w:t>
            </w:r>
            <w:proofErr w:type="spellEnd"/>
            <w:r w:rsidRPr="00CA4AB1">
              <w:rPr>
                <w:rFonts w:eastAsia="Calibri"/>
                <w:sz w:val="20"/>
                <w:szCs w:val="20"/>
              </w:rPr>
              <w:t xml:space="preserve"> Health</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Shad Deering</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Children’s Hospital of San Antonio</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Mary Ann </w:t>
            </w:r>
            <w:proofErr w:type="spellStart"/>
            <w:r w:rsidRPr="00CA4AB1">
              <w:rPr>
                <w:rFonts w:eastAsia="Calibri"/>
                <w:sz w:val="20"/>
                <w:szCs w:val="20"/>
              </w:rPr>
              <w:t>Faucher</w:t>
            </w:r>
            <w:proofErr w:type="spellEnd"/>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Baylor University</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roofErr w:type="spellStart"/>
            <w:r w:rsidRPr="00CA4AB1">
              <w:rPr>
                <w:rFonts w:eastAsia="Calibri"/>
                <w:sz w:val="20"/>
                <w:szCs w:val="20"/>
              </w:rPr>
              <w:t>Afshan</w:t>
            </w:r>
            <w:proofErr w:type="spellEnd"/>
            <w:r w:rsidRPr="00CA4AB1">
              <w:rPr>
                <w:rFonts w:eastAsia="Calibri"/>
                <w:sz w:val="20"/>
                <w:szCs w:val="20"/>
              </w:rPr>
              <w:t xml:space="preserve"> Hameed</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University of California Irvine</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lastRenderedPageBreak/>
              <w:t>Heidi King</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Defense Health Agency</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Miranda Klassen</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Amniotic Fluid Embolism Foundation</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Monica </w:t>
            </w:r>
            <w:proofErr w:type="spellStart"/>
            <w:r w:rsidRPr="00CA4AB1">
              <w:rPr>
                <w:rFonts w:eastAsia="Calibri"/>
                <w:sz w:val="20"/>
                <w:szCs w:val="20"/>
              </w:rPr>
              <w:t>Lutgendorf</w:t>
            </w:r>
            <w:proofErr w:type="spellEnd"/>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U.S. Navy</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roofErr w:type="spellStart"/>
            <w:r w:rsidRPr="00CA4AB1">
              <w:rPr>
                <w:rFonts w:eastAsia="Calibri"/>
                <w:sz w:val="20"/>
                <w:szCs w:val="20"/>
              </w:rPr>
              <w:t>Lissa</w:t>
            </w:r>
            <w:proofErr w:type="spellEnd"/>
            <w:r w:rsidRPr="00CA4AB1">
              <w:rPr>
                <w:rFonts w:eastAsia="Calibri"/>
                <w:sz w:val="20"/>
                <w:szCs w:val="20"/>
              </w:rPr>
              <w:t xml:space="preserve"> </w:t>
            </w:r>
            <w:proofErr w:type="spellStart"/>
            <w:r w:rsidRPr="00CA4AB1">
              <w:rPr>
                <w:rFonts w:eastAsia="Calibri"/>
                <w:sz w:val="20"/>
                <w:szCs w:val="20"/>
              </w:rPr>
              <w:t>Magloire</w:t>
            </w:r>
            <w:proofErr w:type="spellEnd"/>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roofErr w:type="spellStart"/>
            <w:r w:rsidRPr="00CA4AB1">
              <w:rPr>
                <w:rFonts w:eastAsia="Calibri"/>
                <w:sz w:val="20"/>
                <w:szCs w:val="20"/>
              </w:rPr>
              <w:t>Mednax</w:t>
            </w:r>
            <w:proofErr w:type="spellEnd"/>
            <w:r w:rsidRPr="00CA4AB1">
              <w:rPr>
                <w:rFonts w:eastAsia="Calibri"/>
                <w:sz w:val="20"/>
                <w:szCs w:val="20"/>
              </w:rPr>
              <w:t>, Texas Perinatal Group</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Charles </w:t>
            </w:r>
            <w:proofErr w:type="spellStart"/>
            <w:r w:rsidRPr="00CA4AB1">
              <w:rPr>
                <w:rFonts w:eastAsia="Calibri"/>
                <w:sz w:val="20"/>
                <w:szCs w:val="20"/>
              </w:rPr>
              <w:t>Minard</w:t>
            </w:r>
            <w:proofErr w:type="spellEnd"/>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Baylor College of Medicine</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178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Vincent </w:t>
            </w:r>
            <w:proofErr w:type="spellStart"/>
            <w:r w:rsidRPr="00CA4AB1">
              <w:rPr>
                <w:rFonts w:eastAsia="Calibri"/>
                <w:sz w:val="20"/>
                <w:szCs w:val="20"/>
              </w:rPr>
              <w:t>Mosesso</w:t>
            </w:r>
            <w:proofErr w:type="spellEnd"/>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UPMC/University of Pittsburgh</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roofErr w:type="spellStart"/>
            <w:r w:rsidRPr="00CA4AB1">
              <w:rPr>
                <w:rFonts w:eastAsia="Calibri"/>
                <w:sz w:val="20"/>
                <w:szCs w:val="20"/>
              </w:rPr>
              <w:t>Occas</w:t>
            </w:r>
            <w:proofErr w:type="spellEnd"/>
            <w:r w:rsidRPr="00CA4AB1">
              <w:rPr>
                <w:rFonts w:eastAsia="Calibri"/>
                <w:sz w:val="20"/>
                <w:szCs w:val="20"/>
              </w:rPr>
              <w:t>-</w:t>
            </w:r>
            <w:r w:rsidRPr="00CA4AB1">
              <w:rPr>
                <w:rFonts w:eastAsia="Calibri"/>
                <w:sz w:val="20"/>
                <w:szCs w:val="20"/>
              </w:rPr>
              <w:br/>
            </w:r>
            <w:proofErr w:type="spellStart"/>
            <w:r w:rsidRPr="00CA4AB1">
              <w:rPr>
                <w:rFonts w:eastAsia="Calibri"/>
                <w:sz w:val="20"/>
                <w:szCs w:val="20"/>
              </w:rPr>
              <w:t>ional</w:t>
            </w:r>
            <w:proofErr w:type="spellEnd"/>
            <w:r w:rsidRPr="00CA4AB1">
              <w:rPr>
                <w:rFonts w:eastAsia="Calibri"/>
                <w:sz w:val="20"/>
                <w:szCs w:val="20"/>
              </w:rPr>
              <w:t xml:space="preserve"> cases, none related to this issue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CARES Over-</w:t>
            </w:r>
            <w:r w:rsidRPr="00CA4AB1">
              <w:rPr>
                <w:rFonts w:eastAsia="Calibri"/>
                <w:sz w:val="20"/>
                <w:szCs w:val="20"/>
              </w:rPr>
              <w:br/>
              <w:t>sight Board; Medical Director Sudden Cardiac Arrest Association</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Medical Director, Advanced Medical Life Support Program, NAEMT</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Jeffrey Quinlan</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United State Navy</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128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DeWayne </w:t>
            </w:r>
            <w:proofErr w:type="spellStart"/>
            <w:r w:rsidRPr="00CA4AB1">
              <w:rPr>
                <w:rFonts w:eastAsia="Calibri"/>
                <w:sz w:val="20"/>
                <w:szCs w:val="20"/>
              </w:rPr>
              <w:t>Pursley</w:t>
            </w:r>
            <w:proofErr w:type="spellEnd"/>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Harvard Medical Faculty Physicians</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National Institute for Child Health/Human Develop-</w:t>
            </w:r>
            <w:proofErr w:type="spellStart"/>
            <w:r w:rsidRPr="00CA4AB1">
              <w:rPr>
                <w:rFonts w:eastAsia="Calibri"/>
                <w:sz w:val="20"/>
                <w:szCs w:val="20"/>
              </w:rPr>
              <w:t>ment</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Carl Rose</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Mayo Clinic</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Cheryl Roth</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Honor Health</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James </w:t>
            </w:r>
            <w:proofErr w:type="spellStart"/>
            <w:r w:rsidRPr="00CA4AB1">
              <w:rPr>
                <w:rFonts w:eastAsia="Calibri"/>
                <w:sz w:val="20"/>
                <w:szCs w:val="20"/>
              </w:rPr>
              <w:t>Ruiter</w:t>
            </w:r>
            <w:proofErr w:type="spellEnd"/>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roofErr w:type="spellStart"/>
            <w:r w:rsidRPr="00CA4AB1">
              <w:rPr>
                <w:rFonts w:eastAsia="Calibri"/>
                <w:sz w:val="20"/>
                <w:szCs w:val="20"/>
              </w:rPr>
              <w:t>Salus</w:t>
            </w:r>
            <w:proofErr w:type="spellEnd"/>
            <w:r w:rsidRPr="00CA4AB1">
              <w:rPr>
                <w:rFonts w:eastAsia="Calibri"/>
                <w:sz w:val="20"/>
                <w:szCs w:val="20"/>
              </w:rPr>
              <w:t xml:space="preserve"> Global</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Brian Schaeffer</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City of Spokane Washington</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Amir </w:t>
            </w:r>
            <w:proofErr w:type="spellStart"/>
            <w:r w:rsidRPr="00CA4AB1">
              <w:rPr>
                <w:rFonts w:eastAsia="Calibri"/>
                <w:sz w:val="20"/>
                <w:szCs w:val="20"/>
              </w:rPr>
              <w:lastRenderedPageBreak/>
              <w:t>Shamshirsaz</w:t>
            </w:r>
            <w:proofErr w:type="spellEnd"/>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lastRenderedPageBreak/>
              <w:t xml:space="preserve">Baylor College of </w:t>
            </w:r>
            <w:r w:rsidRPr="00CA4AB1">
              <w:rPr>
                <w:rFonts w:eastAsia="Calibri"/>
                <w:sz w:val="20"/>
                <w:szCs w:val="20"/>
              </w:rPr>
              <w:lastRenderedPageBreak/>
              <w:t>Medicine</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lastRenderedPageBreak/>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lastRenderedPageBreak/>
              <w:t>Fernando Stein</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Baylor College of Medicine</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8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Paloma Toledo</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Northwestern University/Feinberg School of Medicine</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54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Rebecca Cypher</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Cypher Maternal-Fetal Solutions</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roofErr w:type="spellStart"/>
            <w:r w:rsidRPr="00CA4AB1">
              <w:rPr>
                <w:rFonts w:eastAsia="Calibri"/>
                <w:sz w:val="20"/>
                <w:szCs w:val="20"/>
              </w:rPr>
              <w:t>Sondie</w:t>
            </w:r>
            <w:proofErr w:type="spellEnd"/>
            <w:r w:rsidRPr="00CA4AB1">
              <w:rPr>
                <w:rFonts w:eastAsia="Calibri"/>
                <w:sz w:val="20"/>
                <w:szCs w:val="20"/>
              </w:rPr>
              <w:t xml:space="preserve"> </w:t>
            </w:r>
            <w:proofErr w:type="spellStart"/>
            <w:r w:rsidRPr="00CA4AB1">
              <w:rPr>
                <w:rFonts w:eastAsia="Calibri"/>
                <w:sz w:val="20"/>
                <w:szCs w:val="20"/>
              </w:rPr>
              <w:t>Epley</w:t>
            </w:r>
            <w:proofErr w:type="spellEnd"/>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University Hospital</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Stephen Rahm</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Centre for Emergency Health Sciences Healthcare Innovation and Sciences Centre</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8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Stephanie Stokes</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CHRISTUS Health</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17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94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9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8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Staff</w:t>
            </w:r>
          </w:p>
        </w:tc>
        <w:tc>
          <w:tcPr>
            <w:tcW w:w="17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94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9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8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Jacqueline </w:t>
            </w:r>
            <w:proofErr w:type="spellStart"/>
            <w:r w:rsidRPr="00CA4AB1">
              <w:rPr>
                <w:rFonts w:eastAsia="Calibri"/>
                <w:sz w:val="20"/>
                <w:szCs w:val="20"/>
              </w:rPr>
              <w:t>Battistelli</w:t>
            </w:r>
            <w:proofErr w:type="spellEnd"/>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Baylor College of Medicine</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NIH OBLS</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Laurie Kavanagh</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Baylor College of Medicine</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NIH OBLS</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Peter Nielsen</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Baylor College of Medicine</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NIH OBLS</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Andrea Shields</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Baylor College of Medicine</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NIH OBLS</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r>
      <w:tr w:rsidR="00BB173F" w:rsidRPr="00CA4AB1" w:rsidTr="00666197">
        <w:trPr>
          <w:trHeight w:val="30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Brook Thomson</w:t>
            </w: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Baylor College of Medicine</w:t>
            </w: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NIH OBLS</w:t>
            </w: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None</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Society of OB/GYN Hospitalists Board</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ACOG ECO Faculty/Development Panel, ACOG Simulation Work Group</w:t>
            </w:r>
          </w:p>
        </w:tc>
      </w:tr>
      <w:tr w:rsidR="00BB173F" w:rsidRPr="00CA4AB1" w:rsidTr="00666197">
        <w:trPr>
          <w:trHeight w:val="1280"/>
        </w:trPr>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1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94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8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9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B173F" w:rsidRPr="00CA4AB1" w:rsidRDefault="00BB173F" w:rsidP="00666197">
            <w:pPr>
              <w:widowControl w:val="0"/>
              <w:spacing w:after="0" w:line="360" w:lineRule="auto"/>
              <w:jc w:val="both"/>
              <w:rPr>
                <w:rFonts w:eastAsia="Calibri"/>
                <w:sz w:val="20"/>
                <w:szCs w:val="20"/>
              </w:rPr>
            </w:pPr>
          </w:p>
        </w:tc>
      </w:tr>
    </w:tbl>
    <w:p w:rsidR="00BB173F" w:rsidRPr="00CA4AB1" w:rsidRDefault="00BB173F" w:rsidP="00BB173F">
      <w:pPr>
        <w:pBdr>
          <w:top w:val="nil"/>
          <w:left w:val="nil"/>
          <w:bottom w:val="nil"/>
          <w:right w:val="nil"/>
          <w:between w:val="nil"/>
        </w:pBdr>
        <w:spacing w:after="0" w:line="360" w:lineRule="auto"/>
        <w:jc w:val="both"/>
        <w:rPr>
          <w:rFonts w:ascii="Times New Roman" w:eastAsia="Calibri" w:hAnsi="Times New Roman" w:cs="Times New Roman"/>
          <w:sz w:val="20"/>
          <w:szCs w:val="20"/>
        </w:rPr>
      </w:pPr>
    </w:p>
    <w:p w:rsidR="00BB173F" w:rsidRPr="00CA4AB1" w:rsidRDefault="00BB173F" w:rsidP="00BB173F">
      <w:pPr>
        <w:spacing w:after="0" w:line="360" w:lineRule="auto"/>
        <w:jc w:val="both"/>
        <w:rPr>
          <w:rFonts w:ascii="Times New Roman" w:eastAsia="Calibri" w:hAnsi="Times New Roman" w:cs="Times New Roman"/>
          <w:sz w:val="20"/>
          <w:szCs w:val="20"/>
        </w:rPr>
      </w:pPr>
      <w:r w:rsidRPr="00CA4AB1">
        <w:rPr>
          <w:rFonts w:ascii="Times New Roman" w:eastAsia="Calibri" w:hAnsi="Times New Roman" w:cs="Times New Roman"/>
          <w:sz w:val="20"/>
          <w:szCs w:val="20"/>
        </w:rPr>
        <w:t>This table represents the relationships of OBLS expert panel, working group and staff members that may be perceived as actual or reasonably perceived conflicts of interest as reported on the Disclosure Questionnaire administered, which all members of the writing group were required to complete and submit between by January 2019. A relationship is “significant” if (a) the person receives $10000 or more during any 12-month period, or 5% or more of the person’s gross income; or (b) the person owns 5% or more of the voting stock or share of the entity or owns $10000 or more of the fair market value of the entity. A relationship is “modest” if it is less than “significant” under the preceding definition</w:t>
      </w:r>
    </w:p>
    <w:p w:rsidR="00BB173F" w:rsidRPr="00CA4AB1" w:rsidRDefault="00BB173F" w:rsidP="00BB173F">
      <w:pPr>
        <w:pBdr>
          <w:top w:val="nil"/>
          <w:left w:val="nil"/>
          <w:bottom w:val="nil"/>
          <w:right w:val="nil"/>
          <w:between w:val="nil"/>
        </w:pBdr>
        <w:spacing w:after="0" w:line="360" w:lineRule="auto"/>
        <w:jc w:val="both"/>
        <w:rPr>
          <w:rFonts w:ascii="Times New Roman" w:eastAsia="Calibri" w:hAnsi="Times New Roman" w:cs="Times New Roman"/>
          <w:color w:val="000000"/>
          <w:sz w:val="20"/>
          <w:szCs w:val="20"/>
        </w:rPr>
      </w:pPr>
    </w:p>
    <w:p w:rsidR="00BB173F" w:rsidRPr="00CA4AB1" w:rsidRDefault="00BB173F" w:rsidP="00BB173F">
      <w:pPr>
        <w:spacing w:after="0" w:line="360" w:lineRule="auto"/>
        <w:jc w:val="both"/>
        <w:rPr>
          <w:rFonts w:ascii="Times New Roman" w:eastAsia="Calibri" w:hAnsi="Times New Roman" w:cs="Times New Roman"/>
          <w:color w:val="000000"/>
          <w:sz w:val="20"/>
          <w:szCs w:val="20"/>
        </w:rPr>
      </w:pPr>
      <w:r w:rsidRPr="00CA4AB1">
        <w:rPr>
          <w:rFonts w:ascii="Times New Roman" w:eastAsia="Calibri" w:hAnsi="Times New Roman" w:cs="Times New Roman"/>
          <w:color w:val="000000"/>
          <w:sz w:val="20"/>
          <w:szCs w:val="20"/>
        </w:rPr>
        <w:br w:type="page"/>
      </w:r>
    </w:p>
    <w:p w:rsidR="00BB173F" w:rsidRPr="00CA4AB1" w:rsidRDefault="00BB173F" w:rsidP="00BB173F">
      <w:pPr>
        <w:pBdr>
          <w:top w:val="nil"/>
          <w:left w:val="nil"/>
          <w:bottom w:val="nil"/>
          <w:right w:val="nil"/>
          <w:between w:val="nil"/>
        </w:pBdr>
        <w:spacing w:after="0" w:line="360" w:lineRule="auto"/>
        <w:jc w:val="both"/>
        <w:rPr>
          <w:rFonts w:ascii="Times New Roman" w:eastAsia="Calibri" w:hAnsi="Times New Roman" w:cs="Times New Roman"/>
          <w:color w:val="000000"/>
          <w:sz w:val="20"/>
          <w:szCs w:val="20"/>
        </w:rPr>
      </w:pPr>
      <w:r w:rsidRPr="00CA4AB1">
        <w:rPr>
          <w:rFonts w:ascii="Times New Roman" w:eastAsia="Calibri" w:hAnsi="Times New Roman" w:cs="Times New Roman"/>
          <w:color w:val="000000"/>
          <w:sz w:val="20"/>
          <w:szCs w:val="20"/>
        </w:rPr>
        <w:lastRenderedPageBreak/>
        <w:t xml:space="preserve">File 2. </w:t>
      </w:r>
      <w:r w:rsidRPr="00CA4AB1">
        <w:rPr>
          <w:rFonts w:ascii="Times New Roman" w:eastAsia="Calibri" w:hAnsi="Times New Roman" w:cs="Times New Roman"/>
          <w:sz w:val="20"/>
          <w:szCs w:val="20"/>
        </w:rPr>
        <w:t>OBLS Expert Panel Scores for each Domain of the Agree II Assessment and Overall Approval of the 2015 AHA Statement of Managing Cardiac Arrest in Pregnancy.</w:t>
      </w:r>
    </w:p>
    <w:tbl>
      <w:tblPr>
        <w:tblStyle w:val="5"/>
        <w:tblW w:w="1000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105"/>
        <w:gridCol w:w="1695"/>
      </w:tblGrid>
      <w:tr w:rsidR="00BB173F" w:rsidRPr="00CA4AB1" w:rsidTr="00666197">
        <w:trPr>
          <w:trHeight w:val="500"/>
        </w:trPr>
        <w:tc>
          <w:tcPr>
            <w:tcW w:w="22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Domain</w:t>
            </w:r>
          </w:p>
        </w:tc>
        <w:tc>
          <w:tcPr>
            <w:tcW w:w="61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Focus</w:t>
            </w:r>
          </w:p>
        </w:tc>
        <w:tc>
          <w:tcPr>
            <w:tcW w:w="169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Score</w:t>
            </w:r>
          </w:p>
        </w:tc>
      </w:tr>
      <w:tr w:rsidR="00BB173F" w:rsidRPr="00CA4AB1" w:rsidTr="00666197">
        <w:trPr>
          <w:trHeight w:val="960"/>
        </w:trPr>
        <w:tc>
          <w:tcPr>
            <w:tcW w:w="22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Domain 1: </w:t>
            </w:r>
            <w:r w:rsidRPr="00CA4AB1">
              <w:rPr>
                <w:rFonts w:eastAsia="Calibri"/>
                <w:sz w:val="20"/>
                <w:szCs w:val="20"/>
              </w:rPr>
              <w:br/>
              <w:t xml:space="preserve">Scope </w:t>
            </w:r>
            <w:r w:rsidRPr="00CA4AB1">
              <w:rPr>
                <w:rFonts w:eastAsia="Calibri"/>
                <w:sz w:val="20"/>
                <w:szCs w:val="20"/>
              </w:rPr>
              <w:br/>
              <w:t>and Purpose</w:t>
            </w:r>
          </w:p>
        </w:tc>
        <w:tc>
          <w:tcPr>
            <w:tcW w:w="61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Evaluates the overall aim, specific health question,</w:t>
            </w:r>
            <w:r w:rsidRPr="00CA4AB1">
              <w:rPr>
                <w:rFonts w:eastAsia="Calibri"/>
                <w:sz w:val="20"/>
                <w:szCs w:val="20"/>
              </w:rPr>
              <w:br/>
              <w:t xml:space="preserve"> and target population of the guideline.</w:t>
            </w:r>
          </w:p>
        </w:tc>
        <w:tc>
          <w:tcPr>
            <w:tcW w:w="169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82%</w:t>
            </w:r>
          </w:p>
        </w:tc>
      </w:tr>
      <w:tr w:rsidR="00BB173F" w:rsidRPr="00CA4AB1" w:rsidTr="00666197">
        <w:trPr>
          <w:trHeight w:val="1080"/>
        </w:trPr>
        <w:tc>
          <w:tcPr>
            <w:tcW w:w="22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Domain 2: </w:t>
            </w:r>
            <w:r w:rsidRPr="00CA4AB1">
              <w:rPr>
                <w:rFonts w:eastAsia="Calibri"/>
                <w:sz w:val="20"/>
                <w:szCs w:val="20"/>
              </w:rPr>
              <w:br/>
              <w:t>Stakeholder Involvement</w:t>
            </w:r>
            <w:r w:rsidRPr="00CA4AB1">
              <w:rPr>
                <w:rFonts w:eastAsia="Calibri"/>
                <w:sz w:val="20"/>
                <w:szCs w:val="20"/>
              </w:rPr>
              <w:br/>
            </w:r>
          </w:p>
        </w:tc>
        <w:tc>
          <w:tcPr>
            <w:tcW w:w="61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Evaluates the degree to which the appropriate stakeholders </w:t>
            </w:r>
            <w:r w:rsidRPr="00CA4AB1">
              <w:rPr>
                <w:rFonts w:eastAsia="Calibri"/>
                <w:sz w:val="20"/>
                <w:szCs w:val="20"/>
              </w:rPr>
              <w:br/>
              <w:t xml:space="preserve">developed the guidelines and represents the views and </w:t>
            </w:r>
            <w:r w:rsidRPr="00CA4AB1">
              <w:rPr>
                <w:rFonts w:eastAsia="Calibri"/>
                <w:sz w:val="20"/>
                <w:szCs w:val="20"/>
              </w:rPr>
              <w:br/>
              <w:t>preferences of the target population</w:t>
            </w:r>
          </w:p>
        </w:tc>
        <w:tc>
          <w:tcPr>
            <w:tcW w:w="169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58%</w:t>
            </w:r>
          </w:p>
        </w:tc>
      </w:tr>
      <w:tr w:rsidR="00BB173F" w:rsidRPr="00CA4AB1" w:rsidTr="00666197">
        <w:trPr>
          <w:trHeight w:val="1200"/>
        </w:trPr>
        <w:tc>
          <w:tcPr>
            <w:tcW w:w="22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Domain 3: </w:t>
            </w:r>
            <w:r w:rsidRPr="00CA4AB1">
              <w:rPr>
                <w:rFonts w:eastAsia="Calibri"/>
                <w:sz w:val="20"/>
                <w:szCs w:val="20"/>
              </w:rPr>
              <w:br/>
              <w:t>Rigor</w:t>
            </w:r>
            <w:r w:rsidRPr="00CA4AB1">
              <w:rPr>
                <w:rFonts w:eastAsia="Calibri"/>
                <w:sz w:val="20"/>
                <w:szCs w:val="20"/>
              </w:rPr>
              <w:br/>
              <w:t xml:space="preserve"> of </w:t>
            </w:r>
            <w:r w:rsidRPr="00CA4AB1">
              <w:rPr>
                <w:rFonts w:eastAsia="Calibri"/>
                <w:sz w:val="20"/>
                <w:szCs w:val="20"/>
              </w:rPr>
              <w:br/>
              <w:t>Development</w:t>
            </w:r>
          </w:p>
        </w:tc>
        <w:tc>
          <w:tcPr>
            <w:tcW w:w="61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Relates to the process used to gather and synthesize evidence including grading and summarizing, as well as the methods to formulate recommendations and to update them</w:t>
            </w:r>
          </w:p>
          <w:p w:rsidR="00BB173F" w:rsidRPr="00CA4AB1" w:rsidRDefault="00BB173F" w:rsidP="00666197">
            <w:pPr>
              <w:widowControl w:val="0"/>
              <w:spacing w:after="0" w:line="360" w:lineRule="auto"/>
              <w:jc w:val="both"/>
              <w:rPr>
                <w:rFonts w:eastAsia="Calibri"/>
                <w:sz w:val="20"/>
                <w:szCs w:val="20"/>
              </w:rPr>
            </w:pPr>
          </w:p>
        </w:tc>
        <w:tc>
          <w:tcPr>
            <w:tcW w:w="169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72%</w:t>
            </w:r>
          </w:p>
        </w:tc>
      </w:tr>
      <w:tr w:rsidR="00BB173F" w:rsidRPr="00CA4AB1" w:rsidTr="00666197">
        <w:trPr>
          <w:trHeight w:val="940"/>
        </w:trPr>
        <w:tc>
          <w:tcPr>
            <w:tcW w:w="22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Domain 4: </w:t>
            </w:r>
            <w:r w:rsidRPr="00CA4AB1">
              <w:rPr>
                <w:rFonts w:eastAsia="Calibri"/>
                <w:sz w:val="20"/>
                <w:szCs w:val="20"/>
              </w:rPr>
              <w:br/>
              <w:t xml:space="preserve">Clarity </w:t>
            </w:r>
            <w:r w:rsidRPr="00CA4AB1">
              <w:rPr>
                <w:rFonts w:eastAsia="Calibri"/>
                <w:sz w:val="20"/>
                <w:szCs w:val="20"/>
              </w:rPr>
              <w:br/>
              <w:t>Of</w:t>
            </w:r>
            <w:r w:rsidRPr="00CA4AB1">
              <w:rPr>
                <w:rFonts w:eastAsia="Calibri"/>
                <w:sz w:val="20"/>
                <w:szCs w:val="20"/>
              </w:rPr>
              <w:br/>
              <w:t>Presentation</w:t>
            </w:r>
            <w:r w:rsidRPr="00CA4AB1">
              <w:rPr>
                <w:rFonts w:eastAsia="Calibri"/>
                <w:sz w:val="20"/>
                <w:szCs w:val="20"/>
              </w:rPr>
              <w:br/>
            </w:r>
          </w:p>
        </w:tc>
        <w:tc>
          <w:tcPr>
            <w:tcW w:w="61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Evaluates the presentation and format of the guidelines including language, structure, and format</w:t>
            </w:r>
          </w:p>
        </w:tc>
        <w:tc>
          <w:tcPr>
            <w:tcW w:w="169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90%</w:t>
            </w:r>
          </w:p>
        </w:tc>
      </w:tr>
      <w:tr w:rsidR="00BB173F" w:rsidRPr="00CA4AB1" w:rsidTr="00666197">
        <w:trPr>
          <w:trHeight w:val="1080"/>
        </w:trPr>
        <w:tc>
          <w:tcPr>
            <w:tcW w:w="22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Domain 5: </w:t>
            </w:r>
            <w:r w:rsidRPr="00CA4AB1">
              <w:rPr>
                <w:rFonts w:eastAsia="Calibri"/>
                <w:sz w:val="20"/>
                <w:szCs w:val="20"/>
              </w:rPr>
              <w:br/>
              <w:t>Applicability</w:t>
            </w:r>
            <w:r w:rsidRPr="00CA4AB1">
              <w:rPr>
                <w:rFonts w:eastAsia="Calibri"/>
                <w:sz w:val="20"/>
                <w:szCs w:val="20"/>
              </w:rPr>
              <w:br/>
            </w:r>
          </w:p>
        </w:tc>
        <w:tc>
          <w:tcPr>
            <w:tcW w:w="61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Evaluates the consideration of likely facilitators or barriers to implementation, strategies to address them, </w:t>
            </w:r>
            <w:r w:rsidRPr="00CA4AB1">
              <w:rPr>
                <w:rFonts w:eastAsia="Calibri"/>
                <w:sz w:val="20"/>
                <w:szCs w:val="20"/>
              </w:rPr>
              <w:br/>
              <w:t>and resources needed to apply the guidelines</w:t>
            </w:r>
          </w:p>
        </w:tc>
        <w:tc>
          <w:tcPr>
            <w:tcW w:w="169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65%</w:t>
            </w:r>
          </w:p>
        </w:tc>
      </w:tr>
      <w:tr w:rsidR="00BB173F" w:rsidRPr="00CA4AB1" w:rsidTr="00666197">
        <w:trPr>
          <w:trHeight w:val="1100"/>
        </w:trPr>
        <w:tc>
          <w:tcPr>
            <w:tcW w:w="22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Domain 6: </w:t>
            </w:r>
            <w:r w:rsidRPr="00CA4AB1">
              <w:rPr>
                <w:rFonts w:eastAsia="Calibri"/>
                <w:sz w:val="20"/>
                <w:szCs w:val="20"/>
              </w:rPr>
              <w:br/>
              <w:t xml:space="preserve">Editorial </w:t>
            </w:r>
            <w:r w:rsidRPr="00CA4AB1">
              <w:rPr>
                <w:rFonts w:eastAsia="Calibri"/>
                <w:sz w:val="20"/>
                <w:szCs w:val="20"/>
              </w:rPr>
              <w:br/>
              <w:t>Independence</w:t>
            </w:r>
          </w:p>
        </w:tc>
        <w:tc>
          <w:tcPr>
            <w:tcW w:w="61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Is concerned with the guidelines being formulated </w:t>
            </w:r>
            <w:r w:rsidRPr="00CA4AB1">
              <w:rPr>
                <w:rFonts w:eastAsia="Calibri"/>
                <w:sz w:val="20"/>
                <w:szCs w:val="20"/>
              </w:rPr>
              <w:br/>
              <w:t>without competing interests</w:t>
            </w:r>
          </w:p>
        </w:tc>
        <w:tc>
          <w:tcPr>
            <w:tcW w:w="169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85%</w:t>
            </w:r>
          </w:p>
        </w:tc>
      </w:tr>
      <w:tr w:rsidR="00BB173F" w:rsidRPr="00CA4AB1" w:rsidTr="00666197">
        <w:trPr>
          <w:trHeight w:val="900"/>
        </w:trPr>
        <w:tc>
          <w:tcPr>
            <w:tcW w:w="22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Overall </w:t>
            </w:r>
            <w:r w:rsidRPr="00CA4AB1">
              <w:rPr>
                <w:rFonts w:eastAsia="Calibri"/>
                <w:sz w:val="20"/>
                <w:szCs w:val="20"/>
              </w:rPr>
              <w:br/>
              <w:t>Assessment</w:t>
            </w:r>
          </w:p>
        </w:tc>
        <w:tc>
          <w:tcPr>
            <w:tcW w:w="61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p>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Rating of the overall quality of the guideline and whether the guideline would be recommended for use in practice</w:t>
            </w:r>
          </w:p>
          <w:p w:rsidR="00BB173F" w:rsidRPr="00CA4AB1" w:rsidRDefault="00BB173F" w:rsidP="00666197">
            <w:pPr>
              <w:widowControl w:val="0"/>
              <w:spacing w:after="0" w:line="360" w:lineRule="auto"/>
              <w:jc w:val="both"/>
              <w:rPr>
                <w:rFonts w:eastAsia="Calibri"/>
                <w:sz w:val="20"/>
                <w:szCs w:val="20"/>
              </w:rPr>
            </w:pPr>
          </w:p>
        </w:tc>
        <w:tc>
          <w:tcPr>
            <w:tcW w:w="169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75%</w:t>
            </w:r>
          </w:p>
        </w:tc>
      </w:tr>
      <w:tr w:rsidR="00BB173F" w:rsidRPr="00CA4AB1" w:rsidTr="00666197">
        <w:trPr>
          <w:trHeight w:val="315"/>
        </w:trPr>
        <w:tc>
          <w:tcPr>
            <w:tcW w:w="2205" w:type="dxa"/>
            <w:vMerge w:val="restart"/>
            <w:tcBorders>
              <w:top w:val="single" w:sz="8" w:space="0" w:color="CCCCCC"/>
              <w:left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 xml:space="preserve">Approve </w:t>
            </w:r>
          </w:p>
        </w:tc>
        <w:tc>
          <w:tcPr>
            <w:tcW w:w="61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Without modifications</w:t>
            </w:r>
          </w:p>
        </w:tc>
        <w:tc>
          <w:tcPr>
            <w:tcW w:w="1695" w:type="dxa"/>
            <w:tcBorders>
              <w:top w:val="single" w:sz="8" w:space="0" w:color="CCCCCC"/>
              <w:left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57%</w:t>
            </w:r>
          </w:p>
        </w:tc>
      </w:tr>
      <w:tr w:rsidR="00BB173F" w:rsidRPr="00CA4AB1" w:rsidTr="00666197">
        <w:trPr>
          <w:trHeight w:val="315"/>
        </w:trPr>
        <w:tc>
          <w:tcPr>
            <w:tcW w:w="2205" w:type="dxa"/>
            <w:vMerge/>
            <w:tcBorders>
              <w:left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p>
        </w:tc>
        <w:tc>
          <w:tcPr>
            <w:tcW w:w="61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With modifications</w:t>
            </w:r>
          </w:p>
        </w:tc>
        <w:tc>
          <w:tcPr>
            <w:tcW w:w="1695" w:type="dxa"/>
            <w:tcBorders>
              <w:left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43%</w:t>
            </w:r>
          </w:p>
        </w:tc>
      </w:tr>
      <w:tr w:rsidR="00BB173F" w:rsidRPr="00CA4AB1" w:rsidTr="00666197">
        <w:trPr>
          <w:trHeight w:val="315"/>
        </w:trPr>
        <w:tc>
          <w:tcPr>
            <w:tcW w:w="2205" w:type="dxa"/>
            <w:vMerge/>
            <w:tcBorders>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p>
        </w:tc>
        <w:tc>
          <w:tcPr>
            <w:tcW w:w="6105" w:type="dxa"/>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Total</w:t>
            </w:r>
          </w:p>
        </w:tc>
        <w:tc>
          <w:tcPr>
            <w:tcW w:w="1695" w:type="dxa"/>
            <w:tcBorders>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rsidR="00BB173F" w:rsidRPr="00CA4AB1" w:rsidRDefault="00BB173F" w:rsidP="00666197">
            <w:pPr>
              <w:widowControl w:val="0"/>
              <w:spacing w:after="0" w:line="360" w:lineRule="auto"/>
              <w:jc w:val="both"/>
              <w:rPr>
                <w:rFonts w:eastAsia="Calibri"/>
                <w:sz w:val="20"/>
                <w:szCs w:val="20"/>
              </w:rPr>
            </w:pPr>
            <w:r w:rsidRPr="00CA4AB1">
              <w:rPr>
                <w:rFonts w:eastAsia="Calibri"/>
                <w:sz w:val="20"/>
                <w:szCs w:val="20"/>
              </w:rPr>
              <w:t>100%</w:t>
            </w:r>
          </w:p>
        </w:tc>
      </w:tr>
    </w:tbl>
    <w:p w:rsidR="00BB173F" w:rsidRPr="00CA4AB1" w:rsidRDefault="00BB173F" w:rsidP="00BB173F">
      <w:pPr>
        <w:spacing w:after="0" w:line="360" w:lineRule="auto"/>
        <w:jc w:val="both"/>
        <w:rPr>
          <w:rFonts w:ascii="Times New Roman" w:eastAsia="Calibri" w:hAnsi="Times New Roman" w:cs="Times New Roman"/>
          <w:sz w:val="20"/>
          <w:szCs w:val="20"/>
        </w:rPr>
      </w:pPr>
    </w:p>
    <w:p w:rsidR="00BB173F" w:rsidRPr="00CA4AB1" w:rsidRDefault="00BB173F" w:rsidP="00BB173F">
      <w:pPr>
        <w:spacing w:after="0" w:line="360" w:lineRule="auto"/>
        <w:jc w:val="both"/>
        <w:rPr>
          <w:rFonts w:ascii="Times New Roman" w:hAnsi="Times New Roman" w:cs="Times New Roman"/>
          <w:sz w:val="20"/>
          <w:szCs w:val="20"/>
        </w:rPr>
      </w:pPr>
      <w:r w:rsidRPr="00CA4AB1">
        <w:rPr>
          <w:rFonts w:ascii="Times New Roman" w:hAnsi="Times New Roman" w:cs="Times New Roman"/>
          <w:sz w:val="20"/>
          <w:szCs w:val="20"/>
        </w:rPr>
        <w:br w:type="page"/>
      </w:r>
    </w:p>
    <w:p w:rsidR="00BB173F" w:rsidRPr="00CA4AB1" w:rsidRDefault="00BB173F" w:rsidP="00BB173F">
      <w:pPr>
        <w:pBdr>
          <w:top w:val="nil"/>
          <w:left w:val="nil"/>
          <w:bottom w:val="nil"/>
          <w:right w:val="nil"/>
          <w:between w:val="nil"/>
        </w:pBdr>
        <w:spacing w:after="0" w:line="360" w:lineRule="auto"/>
        <w:jc w:val="both"/>
        <w:rPr>
          <w:rFonts w:ascii="Times New Roman" w:eastAsia="Calibri" w:hAnsi="Times New Roman" w:cs="Times New Roman"/>
          <w:color w:val="000000"/>
          <w:sz w:val="20"/>
          <w:szCs w:val="20"/>
        </w:rPr>
      </w:pPr>
      <w:r w:rsidRPr="00CA4AB1">
        <w:rPr>
          <w:rFonts w:ascii="Times New Roman" w:eastAsia="Calibri" w:hAnsi="Times New Roman" w:cs="Times New Roman"/>
          <w:color w:val="000000"/>
          <w:sz w:val="20"/>
          <w:szCs w:val="20"/>
        </w:rPr>
        <w:lastRenderedPageBreak/>
        <w:t xml:space="preserve">File 3: </w:t>
      </w:r>
      <w:proofErr w:type="spellStart"/>
      <w:r w:rsidRPr="00CA4AB1">
        <w:rPr>
          <w:rFonts w:ascii="Times New Roman" w:eastAsia="Calibri" w:hAnsi="Times New Roman" w:cs="Times New Roman"/>
          <w:color w:val="000000"/>
          <w:sz w:val="20"/>
          <w:szCs w:val="20"/>
        </w:rPr>
        <w:t>MeSH</w:t>
      </w:r>
      <w:proofErr w:type="spellEnd"/>
      <w:r w:rsidRPr="00CA4AB1">
        <w:rPr>
          <w:rFonts w:ascii="Times New Roman" w:eastAsia="Calibri" w:hAnsi="Times New Roman" w:cs="Times New Roman"/>
          <w:color w:val="000000"/>
          <w:sz w:val="20"/>
          <w:szCs w:val="20"/>
        </w:rPr>
        <w:t xml:space="preserve"> search terms</w:t>
      </w:r>
    </w:p>
    <w:p w:rsidR="00BB173F" w:rsidRPr="00CA4AB1" w:rsidRDefault="00BB173F" w:rsidP="00BB173F">
      <w:pPr>
        <w:pBdr>
          <w:top w:val="nil"/>
          <w:left w:val="nil"/>
          <w:bottom w:val="nil"/>
          <w:right w:val="nil"/>
          <w:between w:val="nil"/>
        </w:pBdr>
        <w:spacing w:after="0" w:line="360" w:lineRule="auto"/>
        <w:jc w:val="both"/>
        <w:rPr>
          <w:rFonts w:ascii="Times New Roman" w:eastAsia="Calibri" w:hAnsi="Times New Roman" w:cs="Times New Roman"/>
          <w:color w:val="000000"/>
          <w:sz w:val="20"/>
          <w:szCs w:val="20"/>
        </w:rPr>
      </w:pPr>
      <w:r w:rsidRPr="00CA4AB1">
        <w:rPr>
          <w:rFonts w:ascii="Times New Roman" w:eastAsia="Calibri" w:hAnsi="Times New Roman" w:cs="Times New Roman"/>
          <w:color w:val="000000"/>
          <w:sz w:val="20"/>
          <w:szCs w:val="20"/>
        </w:rPr>
        <w:t xml:space="preserve">ACLS, ACLS drugs, Advanced life support in pregnancy or ACLS guidelines, amniotic fluid embolism, AFE, airway/management, amniotic fluid embolism, </w:t>
      </w:r>
      <w:proofErr w:type="spellStart"/>
      <w:r w:rsidRPr="00CA4AB1">
        <w:rPr>
          <w:rFonts w:ascii="Times New Roman" w:eastAsia="Calibri" w:hAnsi="Times New Roman" w:cs="Times New Roman"/>
          <w:color w:val="000000"/>
          <w:sz w:val="20"/>
          <w:szCs w:val="20"/>
        </w:rPr>
        <w:t>anaphylactoid</w:t>
      </w:r>
      <w:proofErr w:type="spellEnd"/>
      <w:r w:rsidRPr="00CA4AB1">
        <w:rPr>
          <w:rFonts w:ascii="Times New Roman" w:eastAsia="Calibri" w:hAnsi="Times New Roman" w:cs="Times New Roman"/>
          <w:color w:val="000000"/>
          <w:sz w:val="20"/>
          <w:szCs w:val="20"/>
        </w:rPr>
        <w:t xml:space="preserve"> embolism, </w:t>
      </w:r>
      <w:proofErr w:type="spellStart"/>
      <w:r w:rsidRPr="00CA4AB1">
        <w:rPr>
          <w:rFonts w:ascii="Times New Roman" w:eastAsia="Calibri" w:hAnsi="Times New Roman" w:cs="Times New Roman"/>
          <w:color w:val="000000"/>
          <w:sz w:val="20"/>
          <w:szCs w:val="20"/>
        </w:rPr>
        <w:t>anaphylactoid</w:t>
      </w:r>
      <w:proofErr w:type="spellEnd"/>
      <w:r w:rsidRPr="00CA4AB1">
        <w:rPr>
          <w:rFonts w:ascii="Times New Roman" w:eastAsia="Calibri" w:hAnsi="Times New Roman" w:cs="Times New Roman"/>
          <w:color w:val="000000"/>
          <w:sz w:val="20"/>
          <w:szCs w:val="20"/>
        </w:rPr>
        <w:t xml:space="preserve"> reaction, </w:t>
      </w:r>
      <w:proofErr w:type="spellStart"/>
      <w:r w:rsidRPr="00CA4AB1">
        <w:rPr>
          <w:rFonts w:ascii="Times New Roman" w:eastAsia="Calibri" w:hAnsi="Times New Roman" w:cs="Times New Roman"/>
          <w:color w:val="000000"/>
          <w:sz w:val="20"/>
          <w:szCs w:val="20"/>
        </w:rPr>
        <w:t>anesthesia</w:t>
      </w:r>
      <w:proofErr w:type="spellEnd"/>
      <w:r w:rsidRPr="00CA4AB1">
        <w:rPr>
          <w:rFonts w:ascii="Times New Roman" w:eastAsia="Calibri" w:hAnsi="Times New Roman" w:cs="Times New Roman"/>
          <w:color w:val="000000"/>
          <w:sz w:val="20"/>
          <w:szCs w:val="20"/>
        </w:rPr>
        <w:t xml:space="preserve"> in obstetrics, </w:t>
      </w:r>
      <w:proofErr w:type="spellStart"/>
      <w:r w:rsidRPr="00CA4AB1">
        <w:rPr>
          <w:rFonts w:ascii="Times New Roman" w:eastAsia="Calibri" w:hAnsi="Times New Roman" w:cs="Times New Roman"/>
          <w:color w:val="000000"/>
          <w:sz w:val="20"/>
          <w:szCs w:val="20"/>
        </w:rPr>
        <w:t>aortocaval</w:t>
      </w:r>
      <w:proofErr w:type="spellEnd"/>
      <w:r w:rsidRPr="00CA4AB1">
        <w:rPr>
          <w:rFonts w:ascii="Times New Roman" w:eastAsia="Calibri" w:hAnsi="Times New Roman" w:cs="Times New Roman"/>
          <w:color w:val="000000"/>
          <w:sz w:val="20"/>
          <w:szCs w:val="20"/>
        </w:rPr>
        <w:t xml:space="preserve"> compression, aspiration risk in pregnancy/cardiac arrest, automated external defibrillator, best practices cardiac arrest, cardiac arrest, cardiac death, cardiac disease, cardiopulmonary arrest (CPR), cardiovascular changes, cardiovascular drugs, chest compressions, compressions, CPR and large breasts, CPR and obesity, CPR pregnancy guidelines, critical care in pregnancy/obstetrics, defibrillation, e-health, e-learning, extracorporeal membrane oxygenation (ECMO), </w:t>
      </w:r>
      <w:proofErr w:type="spellStart"/>
      <w:r w:rsidRPr="00CA4AB1">
        <w:rPr>
          <w:rFonts w:ascii="Times New Roman" w:eastAsia="Calibri" w:hAnsi="Times New Roman" w:cs="Times New Roman"/>
          <w:color w:val="000000"/>
          <w:sz w:val="20"/>
          <w:szCs w:val="20"/>
        </w:rPr>
        <w:t>etiologies</w:t>
      </w:r>
      <w:proofErr w:type="spellEnd"/>
      <w:r w:rsidRPr="00CA4AB1">
        <w:rPr>
          <w:rFonts w:ascii="Times New Roman" w:eastAsia="Calibri" w:hAnsi="Times New Roman" w:cs="Times New Roman"/>
          <w:color w:val="000000"/>
          <w:sz w:val="20"/>
          <w:szCs w:val="20"/>
        </w:rPr>
        <w:t xml:space="preserve"> of cardiac arrest in pregnancy, heart attack, hypertensive emergency in pregnancy, IV access in pregnancy/obstetrics, left uterine displacement, manikin, mannequin, myocardial infarction, out of hospital cardiac arrest in pregnancy, </w:t>
      </w:r>
      <w:proofErr w:type="spellStart"/>
      <w:r w:rsidRPr="00CA4AB1">
        <w:rPr>
          <w:rFonts w:ascii="Times New Roman" w:eastAsia="Calibri" w:hAnsi="Times New Roman" w:cs="Times New Roman"/>
          <w:color w:val="000000"/>
          <w:sz w:val="20"/>
          <w:szCs w:val="20"/>
        </w:rPr>
        <w:t>perimortem</w:t>
      </w:r>
      <w:proofErr w:type="spellEnd"/>
      <w:r w:rsidRPr="00CA4AB1">
        <w:rPr>
          <w:rFonts w:ascii="Times New Roman" w:eastAsia="Calibri" w:hAnsi="Times New Roman" w:cs="Times New Roman"/>
          <w:color w:val="000000"/>
          <w:sz w:val="20"/>
          <w:szCs w:val="20"/>
        </w:rPr>
        <w:t xml:space="preserve"> </w:t>
      </w:r>
      <w:proofErr w:type="spellStart"/>
      <w:r w:rsidRPr="00CA4AB1">
        <w:rPr>
          <w:rFonts w:ascii="Times New Roman" w:eastAsia="Calibri" w:hAnsi="Times New Roman" w:cs="Times New Roman"/>
          <w:color w:val="000000"/>
          <w:sz w:val="20"/>
          <w:szCs w:val="20"/>
        </w:rPr>
        <w:t>cesarean</w:t>
      </w:r>
      <w:proofErr w:type="spellEnd"/>
      <w:r w:rsidRPr="00CA4AB1">
        <w:rPr>
          <w:rFonts w:ascii="Times New Roman" w:eastAsia="Calibri" w:hAnsi="Times New Roman" w:cs="Times New Roman"/>
          <w:color w:val="000000"/>
          <w:sz w:val="20"/>
          <w:szCs w:val="20"/>
        </w:rPr>
        <w:t xml:space="preserve"> section, physiologic changes in cardiac arrest in pregnancy, physiologic changes of pregnancy, post- ROSC treatment in pregnancy/postpartum, post-arrest, post-ROSC outcomes in pregnancy/postpartum, </w:t>
      </w:r>
      <w:proofErr w:type="spellStart"/>
      <w:r w:rsidRPr="00CA4AB1">
        <w:rPr>
          <w:rFonts w:ascii="Times New Roman" w:eastAsia="Calibri" w:hAnsi="Times New Roman" w:cs="Times New Roman"/>
          <w:color w:val="000000"/>
          <w:sz w:val="20"/>
          <w:szCs w:val="20"/>
        </w:rPr>
        <w:t>postmortem</w:t>
      </w:r>
      <w:proofErr w:type="spellEnd"/>
      <w:r w:rsidRPr="00CA4AB1">
        <w:rPr>
          <w:rFonts w:ascii="Times New Roman" w:eastAsia="Calibri" w:hAnsi="Times New Roman" w:cs="Times New Roman"/>
          <w:color w:val="000000"/>
          <w:sz w:val="20"/>
          <w:szCs w:val="20"/>
        </w:rPr>
        <w:t xml:space="preserve"> </w:t>
      </w:r>
      <w:proofErr w:type="spellStart"/>
      <w:r w:rsidRPr="00CA4AB1">
        <w:rPr>
          <w:rFonts w:ascii="Times New Roman" w:eastAsia="Calibri" w:hAnsi="Times New Roman" w:cs="Times New Roman"/>
          <w:color w:val="000000"/>
          <w:sz w:val="20"/>
          <w:szCs w:val="20"/>
        </w:rPr>
        <w:t>cesarean</w:t>
      </w:r>
      <w:proofErr w:type="spellEnd"/>
      <w:r w:rsidRPr="00CA4AB1">
        <w:rPr>
          <w:rFonts w:ascii="Times New Roman" w:eastAsia="Calibri" w:hAnsi="Times New Roman" w:cs="Times New Roman"/>
          <w:color w:val="000000"/>
          <w:sz w:val="20"/>
          <w:szCs w:val="20"/>
        </w:rPr>
        <w:t xml:space="preserve">, pre-arrest, racial disparities in cardiac arrest: clinical implications, pulmonary embolism in pregnancy, rapid sequence intubation, rescue breaths, resuscitation, resuscitative </w:t>
      </w:r>
      <w:proofErr w:type="spellStart"/>
      <w:r w:rsidRPr="00CA4AB1">
        <w:rPr>
          <w:rFonts w:ascii="Times New Roman" w:eastAsia="Calibri" w:hAnsi="Times New Roman" w:cs="Times New Roman"/>
          <w:color w:val="000000"/>
          <w:sz w:val="20"/>
          <w:szCs w:val="20"/>
        </w:rPr>
        <w:t>hysterotomy</w:t>
      </w:r>
      <w:proofErr w:type="spellEnd"/>
      <w:r w:rsidRPr="00CA4AB1">
        <w:rPr>
          <w:rFonts w:ascii="Times New Roman" w:eastAsia="Calibri" w:hAnsi="Times New Roman" w:cs="Times New Roman"/>
          <w:color w:val="000000"/>
          <w:sz w:val="20"/>
          <w:szCs w:val="20"/>
        </w:rPr>
        <w:t>, sepsis in pregnancy, simulation (low and high fidelity), and stroke in pregnancy and virtual reality.</w:t>
      </w:r>
    </w:p>
    <w:p w:rsidR="003919DF" w:rsidRDefault="003919DF" w:rsidP="00BB173F">
      <w:pPr>
        <w:spacing w:after="0" w:line="360" w:lineRule="auto"/>
        <w:jc w:val="both"/>
        <w:rPr>
          <w:rFonts w:ascii="Times New Roman" w:eastAsia="Calibri" w:hAnsi="Times New Roman" w:cs="Times New Roman"/>
          <w:color w:val="000000"/>
          <w:sz w:val="20"/>
          <w:szCs w:val="20"/>
        </w:rPr>
      </w:pPr>
    </w:p>
    <w:p w:rsidR="00BB173F" w:rsidRPr="00CA4AB1" w:rsidRDefault="00BB173F" w:rsidP="00BB173F">
      <w:pPr>
        <w:spacing w:after="0" w:line="360" w:lineRule="auto"/>
        <w:jc w:val="both"/>
        <w:rPr>
          <w:rFonts w:ascii="Times New Roman" w:eastAsia="Calibri" w:hAnsi="Times New Roman" w:cs="Times New Roman"/>
          <w:color w:val="000000"/>
          <w:sz w:val="20"/>
          <w:szCs w:val="20"/>
        </w:rPr>
      </w:pPr>
    </w:p>
    <w:p w:rsidR="00BB173F" w:rsidRPr="00CA4AB1" w:rsidRDefault="003919DF" w:rsidP="00BB173F">
      <w:pPr>
        <w:pBdr>
          <w:top w:val="nil"/>
          <w:left w:val="nil"/>
          <w:bottom w:val="nil"/>
          <w:right w:val="nil"/>
          <w:between w:val="nil"/>
        </w:pBdr>
        <w:spacing w:after="0" w:line="36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File 4</w:t>
      </w:r>
      <w:bookmarkStart w:id="0" w:name="_GoBack"/>
      <w:bookmarkEnd w:id="0"/>
      <w:r w:rsidR="00BB173F" w:rsidRPr="00CA4AB1">
        <w:rPr>
          <w:rFonts w:ascii="Times New Roman" w:eastAsia="Calibri" w:hAnsi="Times New Roman" w:cs="Times New Roman"/>
          <w:color w:val="000000"/>
          <w:sz w:val="20"/>
          <w:szCs w:val="20"/>
        </w:rPr>
        <w:t>. Systematic Review Methodology</w:t>
      </w:r>
    </w:p>
    <w:p w:rsidR="00BB173F" w:rsidRPr="00CA4AB1" w:rsidRDefault="00BB173F" w:rsidP="00BB173F">
      <w:pPr>
        <w:spacing w:after="0" w:line="360" w:lineRule="auto"/>
        <w:jc w:val="both"/>
        <w:rPr>
          <w:rFonts w:ascii="Times New Roman" w:eastAsia="Calibri" w:hAnsi="Times New Roman" w:cs="Times New Roman"/>
          <w:sz w:val="20"/>
          <w:szCs w:val="20"/>
        </w:rPr>
      </w:pPr>
      <w:r w:rsidRPr="00CA4AB1">
        <w:rPr>
          <w:rFonts w:ascii="Times New Roman" w:eastAsia="Calibri" w:hAnsi="Times New Roman" w:cs="Times New Roman"/>
          <w:sz w:val="20"/>
          <w:szCs w:val="20"/>
        </w:rPr>
        <w:t xml:space="preserve">Two comprehensive literature searches were developed by a trained medical librarian for a search using the Medline and OVIDSP database. The first search was to find as many relevant articles as possible and information on “Heart Arrest </w:t>
      </w:r>
      <w:proofErr w:type="gramStart"/>
      <w:r w:rsidRPr="00CA4AB1">
        <w:rPr>
          <w:rFonts w:ascii="Times New Roman" w:eastAsia="Calibri" w:hAnsi="Times New Roman" w:cs="Times New Roman"/>
          <w:sz w:val="20"/>
          <w:szCs w:val="20"/>
        </w:rPr>
        <w:t>During</w:t>
      </w:r>
      <w:proofErr w:type="gramEnd"/>
      <w:r w:rsidRPr="00CA4AB1">
        <w:rPr>
          <w:rFonts w:ascii="Times New Roman" w:eastAsia="Calibri" w:hAnsi="Times New Roman" w:cs="Times New Roman"/>
          <w:sz w:val="20"/>
          <w:szCs w:val="20"/>
        </w:rPr>
        <w:t xml:space="preserve"> Pregnancy.” Three encompassing concepts were explored and detailed, that of “Pregnancy,” “Heart Arrest,” and “Resuscitation.” The concepts were then combined to encapsulate the most applicable materials. Medical Subject Headings (</w:t>
      </w:r>
      <w:proofErr w:type="spellStart"/>
      <w:r w:rsidRPr="00CA4AB1">
        <w:rPr>
          <w:rFonts w:ascii="Times New Roman" w:eastAsia="Calibri" w:hAnsi="Times New Roman" w:cs="Times New Roman"/>
          <w:sz w:val="20"/>
          <w:szCs w:val="20"/>
        </w:rPr>
        <w:t>MeSH</w:t>
      </w:r>
      <w:proofErr w:type="spellEnd"/>
      <w:r w:rsidRPr="00CA4AB1">
        <w:rPr>
          <w:rFonts w:ascii="Times New Roman" w:eastAsia="Calibri" w:hAnsi="Times New Roman" w:cs="Times New Roman"/>
          <w:sz w:val="20"/>
          <w:szCs w:val="20"/>
        </w:rPr>
        <w:t xml:space="preserve">) were utilized, as well as keywords and synonyms. Related terminology was also pulled from relevant articles. These terms were then searched using the title, abstract, and keyword fields within the OVID MEDLINE database. Once the search strategy was complete, it was submitted for approval and final editing. For the initial search, the researchers decided to only search </w:t>
      </w:r>
      <w:proofErr w:type="gramStart"/>
      <w:r w:rsidRPr="00CA4AB1">
        <w:rPr>
          <w:rFonts w:ascii="Times New Roman" w:eastAsia="Calibri" w:hAnsi="Times New Roman" w:cs="Times New Roman"/>
          <w:sz w:val="20"/>
          <w:szCs w:val="20"/>
        </w:rPr>
        <w:t>between</w:t>
      </w:r>
      <w:proofErr w:type="gramEnd"/>
      <w:r w:rsidRPr="00CA4AB1">
        <w:rPr>
          <w:rFonts w:ascii="Times New Roman" w:eastAsia="Calibri" w:hAnsi="Times New Roman" w:cs="Times New Roman"/>
          <w:sz w:val="20"/>
          <w:szCs w:val="20"/>
        </w:rPr>
        <w:t xml:space="preserve"> 2014 to current (November 2018) given that the AHA guidelines were published in 2015. The Publication Data range was limited to items from the year 2000 to current.</w:t>
      </w:r>
      <w:r w:rsidRPr="00CA4AB1">
        <w:rPr>
          <w:rFonts w:ascii="Times New Roman" w:hAnsi="Times New Roman" w:cs="Times New Roman"/>
          <w:color w:val="000000"/>
          <w:sz w:val="20"/>
          <w:szCs w:val="20"/>
          <w:shd w:val="clear" w:color="auto" w:fill="FFFFFF"/>
        </w:rPr>
        <w:t> </w:t>
      </w:r>
      <w:r w:rsidRPr="00CA4AB1">
        <w:rPr>
          <w:rFonts w:ascii="Times New Roman" w:eastAsia="Calibri" w:hAnsi="Times New Roman" w:cs="Times New Roman"/>
          <w:sz w:val="20"/>
          <w:szCs w:val="20"/>
        </w:rPr>
        <w:t xml:space="preserve"> Once approved by the researchers, a second search strategy was developed. The second strategy focused on the educational and training aspects of “Heart Arrest </w:t>
      </w:r>
      <w:proofErr w:type="gramStart"/>
      <w:r w:rsidRPr="00CA4AB1">
        <w:rPr>
          <w:rFonts w:ascii="Times New Roman" w:eastAsia="Calibri" w:hAnsi="Times New Roman" w:cs="Times New Roman"/>
          <w:sz w:val="20"/>
          <w:szCs w:val="20"/>
        </w:rPr>
        <w:t>During</w:t>
      </w:r>
      <w:proofErr w:type="gramEnd"/>
      <w:r w:rsidRPr="00CA4AB1">
        <w:rPr>
          <w:rFonts w:ascii="Times New Roman" w:eastAsia="Calibri" w:hAnsi="Times New Roman" w:cs="Times New Roman"/>
          <w:sz w:val="20"/>
          <w:szCs w:val="20"/>
        </w:rPr>
        <w:t xml:space="preserve"> Pregnancy.” A second search was deemed necessary when the concept of “Education and Training” was added to the first search as a fourth concept and too many suitable articles were excluded. The Second Search consisted of two concepts: “Cardiovascular Pregnancy Complications” and “Education/Guidance.” Again, </w:t>
      </w:r>
      <w:proofErr w:type="spellStart"/>
      <w:r w:rsidRPr="00CA4AB1">
        <w:rPr>
          <w:rFonts w:ascii="Times New Roman" w:eastAsia="Calibri" w:hAnsi="Times New Roman" w:cs="Times New Roman"/>
          <w:sz w:val="20"/>
          <w:szCs w:val="20"/>
        </w:rPr>
        <w:t>MeSH</w:t>
      </w:r>
      <w:proofErr w:type="spellEnd"/>
      <w:r w:rsidRPr="00CA4AB1">
        <w:rPr>
          <w:rFonts w:ascii="Times New Roman" w:eastAsia="Calibri" w:hAnsi="Times New Roman" w:cs="Times New Roman"/>
          <w:sz w:val="20"/>
          <w:szCs w:val="20"/>
        </w:rPr>
        <w:t xml:space="preserve"> </w:t>
      </w:r>
      <w:proofErr w:type="gramStart"/>
      <w:r w:rsidRPr="00CA4AB1">
        <w:rPr>
          <w:rFonts w:ascii="Times New Roman" w:eastAsia="Calibri" w:hAnsi="Times New Roman" w:cs="Times New Roman"/>
          <w:sz w:val="20"/>
          <w:szCs w:val="20"/>
        </w:rPr>
        <w:t>were</w:t>
      </w:r>
      <w:proofErr w:type="gramEnd"/>
      <w:r w:rsidRPr="00CA4AB1">
        <w:rPr>
          <w:rFonts w:ascii="Times New Roman" w:eastAsia="Calibri" w:hAnsi="Times New Roman" w:cs="Times New Roman"/>
          <w:sz w:val="20"/>
          <w:szCs w:val="20"/>
        </w:rPr>
        <w:t xml:space="preserve"> utilized, as well as keywords and their related synonyms. The second search was also developed for the OVID Medline database. Once the search strategy was complete, it was submitted for approval and editing. The same publication date range was utilized when the search was run. Once each search was approved, they were both translated to two additional databases: </w:t>
      </w:r>
      <w:proofErr w:type="spellStart"/>
      <w:r w:rsidRPr="00CA4AB1">
        <w:rPr>
          <w:rFonts w:ascii="Times New Roman" w:eastAsia="Calibri" w:hAnsi="Times New Roman" w:cs="Times New Roman"/>
          <w:sz w:val="20"/>
          <w:szCs w:val="20"/>
        </w:rPr>
        <w:t>Embase</w:t>
      </w:r>
      <w:proofErr w:type="spellEnd"/>
      <w:r w:rsidRPr="00CA4AB1">
        <w:rPr>
          <w:rFonts w:ascii="Times New Roman" w:eastAsia="Calibri" w:hAnsi="Times New Roman" w:cs="Times New Roman"/>
          <w:sz w:val="20"/>
          <w:szCs w:val="20"/>
        </w:rPr>
        <w:t xml:space="preserve"> and The Cochrane Library. Final searches were run on November 29, 2018. An internal and external deduplication process was performed using the EndNote citation manager system. A manual deduplication search was performed on November 30, 2018. After deduplication the results from both searches were combined and </w:t>
      </w:r>
      <w:proofErr w:type="spellStart"/>
      <w:r w:rsidRPr="00CA4AB1">
        <w:rPr>
          <w:rFonts w:ascii="Times New Roman" w:eastAsia="Calibri" w:hAnsi="Times New Roman" w:cs="Times New Roman"/>
          <w:sz w:val="20"/>
          <w:szCs w:val="20"/>
        </w:rPr>
        <w:t>deduplicated</w:t>
      </w:r>
      <w:proofErr w:type="spellEnd"/>
      <w:r w:rsidRPr="00CA4AB1">
        <w:rPr>
          <w:rFonts w:ascii="Times New Roman" w:eastAsia="Calibri" w:hAnsi="Times New Roman" w:cs="Times New Roman"/>
          <w:sz w:val="20"/>
          <w:szCs w:val="20"/>
        </w:rPr>
        <w:t xml:space="preserve"> again. </w:t>
      </w:r>
    </w:p>
    <w:p w:rsidR="00BB173F" w:rsidRPr="00CA4AB1" w:rsidRDefault="00BB173F" w:rsidP="00BB173F">
      <w:pPr>
        <w:spacing w:after="0" w:line="360" w:lineRule="auto"/>
        <w:jc w:val="both"/>
        <w:rPr>
          <w:rFonts w:ascii="Times New Roman" w:eastAsia="Calibri" w:hAnsi="Times New Roman" w:cs="Times New Roman"/>
          <w:sz w:val="20"/>
          <w:szCs w:val="20"/>
        </w:rPr>
      </w:pPr>
      <w:r w:rsidRPr="00CA4AB1">
        <w:rPr>
          <w:rFonts w:ascii="Times New Roman" w:eastAsia="Calibri" w:hAnsi="Times New Roman" w:cs="Times New Roman"/>
          <w:sz w:val="20"/>
          <w:szCs w:val="20"/>
        </w:rPr>
        <w:lastRenderedPageBreak/>
        <w:t xml:space="preserve">In February 2019, the researchers decided to include the CINAHL Plus w/ Full Text database into the initial search to make sure all relevant articles were captured. It was also decided to update the search results from the first search initially run on November 2018. The search strategy was translated to the CINAHL database on February 7, 2019. The CINAHL search totals were combined with the initial search results from the searches (Medline OVID, </w:t>
      </w:r>
      <w:proofErr w:type="spellStart"/>
      <w:r w:rsidRPr="00CA4AB1">
        <w:rPr>
          <w:rFonts w:ascii="Times New Roman" w:eastAsia="Calibri" w:hAnsi="Times New Roman" w:cs="Times New Roman"/>
          <w:sz w:val="20"/>
          <w:szCs w:val="20"/>
        </w:rPr>
        <w:t>Embase</w:t>
      </w:r>
      <w:proofErr w:type="spellEnd"/>
      <w:r w:rsidRPr="00CA4AB1">
        <w:rPr>
          <w:rFonts w:ascii="Times New Roman" w:eastAsia="Calibri" w:hAnsi="Times New Roman" w:cs="Times New Roman"/>
          <w:sz w:val="20"/>
          <w:szCs w:val="20"/>
        </w:rPr>
        <w:t xml:space="preserve">, and the Cochrane Library) run on November 29, 2018. A deduplication process was once again performed for the combined totals. The updates of the initial searches were also run on Medline OVID, </w:t>
      </w:r>
      <w:proofErr w:type="spellStart"/>
      <w:r w:rsidRPr="00CA4AB1">
        <w:rPr>
          <w:rFonts w:ascii="Times New Roman" w:eastAsia="Calibri" w:hAnsi="Times New Roman" w:cs="Times New Roman"/>
          <w:sz w:val="20"/>
          <w:szCs w:val="20"/>
        </w:rPr>
        <w:t>Embase</w:t>
      </w:r>
      <w:proofErr w:type="spellEnd"/>
      <w:r w:rsidRPr="00CA4AB1">
        <w:rPr>
          <w:rFonts w:ascii="Times New Roman" w:eastAsia="Calibri" w:hAnsi="Times New Roman" w:cs="Times New Roman"/>
          <w:sz w:val="20"/>
          <w:szCs w:val="20"/>
        </w:rPr>
        <w:t xml:space="preserve">, and the Cochrane Library on February 7, 2019. The updates from the initial searches were combined and underwent the deduplication process on February 11, 2019. The updated search totals were added to the CINAHL search results and </w:t>
      </w:r>
      <w:proofErr w:type="spellStart"/>
      <w:r w:rsidRPr="00CA4AB1">
        <w:rPr>
          <w:rFonts w:ascii="Times New Roman" w:eastAsia="Calibri" w:hAnsi="Times New Roman" w:cs="Times New Roman"/>
          <w:sz w:val="20"/>
          <w:szCs w:val="20"/>
        </w:rPr>
        <w:t>deduplicated</w:t>
      </w:r>
      <w:proofErr w:type="spellEnd"/>
      <w:r w:rsidRPr="00CA4AB1">
        <w:rPr>
          <w:rFonts w:ascii="Times New Roman" w:eastAsia="Calibri" w:hAnsi="Times New Roman" w:cs="Times New Roman"/>
          <w:sz w:val="20"/>
          <w:szCs w:val="20"/>
        </w:rPr>
        <w:t xml:space="preserve"> again. The total 2,249 results of the updates and the CINAHL searches were then delivered to the researchers for review and to undergo the inclusion and exclusion process. The search strategies, in their entirety, are available in Appendix C. </w:t>
      </w:r>
    </w:p>
    <w:p w:rsidR="00BB173F" w:rsidRPr="00CA4AB1" w:rsidRDefault="00BB173F" w:rsidP="00BB173F">
      <w:pPr>
        <w:spacing w:after="0" w:line="360" w:lineRule="auto"/>
        <w:jc w:val="both"/>
        <w:rPr>
          <w:rFonts w:ascii="Times New Roman" w:eastAsia="Calibri" w:hAnsi="Times New Roman" w:cs="Times New Roman"/>
          <w:sz w:val="20"/>
          <w:szCs w:val="20"/>
        </w:rPr>
      </w:pPr>
      <w:r w:rsidRPr="00CA4AB1">
        <w:rPr>
          <w:rFonts w:ascii="Times New Roman" w:eastAsia="Calibri" w:hAnsi="Times New Roman" w:cs="Times New Roman"/>
          <w:sz w:val="20"/>
          <w:szCs w:val="20"/>
        </w:rPr>
        <w:t>The researchers reviewed the articles for relevance to the project. After categorization and determination of relevance, key questions were developed. The researchers abstracted and graded the literature and defined inclusion and exclusion criteria. Four independent reviewers selected studies to be included based on consensus on whether they met the inclusion and exclusion criteria. An independent reviewer was available for consultation if consensus was not reached among the reviewers but was not utilized. A synthesis of the relevant literature for each key question was performed focusing on validity and reliability of admissible evidence at the level of the individual study. The researchers developed overall summary statements regarding specific tasks for managing maternal cardiac arrest and extracted literature into a support summary table for each key question.</w:t>
      </w:r>
    </w:p>
    <w:p w:rsidR="00BB173F" w:rsidRPr="00CA4AB1" w:rsidRDefault="00BB173F" w:rsidP="00BB173F">
      <w:pPr>
        <w:pBdr>
          <w:top w:val="nil"/>
          <w:left w:val="nil"/>
          <w:bottom w:val="nil"/>
          <w:right w:val="nil"/>
          <w:between w:val="nil"/>
        </w:pBdr>
        <w:spacing w:after="0" w:line="360" w:lineRule="auto"/>
        <w:jc w:val="both"/>
        <w:rPr>
          <w:rFonts w:ascii="Times New Roman" w:eastAsia="Calibri" w:hAnsi="Times New Roman" w:cs="Times New Roman"/>
          <w:color w:val="000000"/>
          <w:sz w:val="20"/>
          <w:szCs w:val="20"/>
        </w:rPr>
      </w:pPr>
    </w:p>
    <w:p w:rsidR="00BB173F" w:rsidRPr="00CA4AB1" w:rsidRDefault="00BB173F" w:rsidP="00BB173F">
      <w:pPr>
        <w:pBdr>
          <w:top w:val="nil"/>
          <w:left w:val="nil"/>
          <w:bottom w:val="nil"/>
          <w:right w:val="nil"/>
          <w:between w:val="nil"/>
        </w:pBdr>
        <w:spacing w:after="0" w:line="360" w:lineRule="auto"/>
        <w:jc w:val="both"/>
        <w:rPr>
          <w:rFonts w:ascii="Times New Roman" w:eastAsia="Calibri" w:hAnsi="Times New Roman" w:cs="Times New Roman"/>
          <w:color w:val="000000"/>
          <w:sz w:val="20"/>
          <w:szCs w:val="20"/>
        </w:rPr>
      </w:pPr>
    </w:p>
    <w:p w:rsidR="00BB173F" w:rsidRPr="00CA4AB1" w:rsidRDefault="00BB173F" w:rsidP="00BB173F">
      <w:pPr>
        <w:pBdr>
          <w:top w:val="nil"/>
          <w:left w:val="nil"/>
          <w:bottom w:val="nil"/>
          <w:right w:val="nil"/>
          <w:between w:val="nil"/>
        </w:pBdr>
        <w:spacing w:after="0" w:line="360" w:lineRule="auto"/>
        <w:jc w:val="both"/>
        <w:rPr>
          <w:rFonts w:ascii="Times New Roman" w:eastAsia="Calibri" w:hAnsi="Times New Roman" w:cs="Times New Roman"/>
          <w:color w:val="000000"/>
          <w:sz w:val="20"/>
          <w:szCs w:val="20"/>
        </w:rPr>
      </w:pPr>
    </w:p>
    <w:p w:rsidR="00BB173F" w:rsidRPr="00CA4AB1" w:rsidRDefault="00BB173F" w:rsidP="00BB173F">
      <w:pPr>
        <w:spacing w:after="0" w:line="360" w:lineRule="auto"/>
        <w:jc w:val="both"/>
        <w:rPr>
          <w:rFonts w:ascii="Times New Roman" w:hAnsi="Times New Roman" w:cs="Times New Roman"/>
          <w:sz w:val="20"/>
          <w:szCs w:val="20"/>
        </w:rPr>
      </w:pPr>
    </w:p>
    <w:p w:rsidR="00BB173F" w:rsidRPr="004F7C81" w:rsidRDefault="00BB173F" w:rsidP="004F7C81">
      <w:pPr>
        <w:spacing w:after="0" w:line="360" w:lineRule="auto"/>
        <w:jc w:val="both"/>
        <w:rPr>
          <w:rFonts w:ascii="Times New Roman" w:hAnsi="Times New Roman" w:cs="Times New Roman"/>
          <w:sz w:val="20"/>
          <w:szCs w:val="20"/>
        </w:rPr>
      </w:pPr>
    </w:p>
    <w:sectPr w:rsidR="00BB173F" w:rsidRPr="004F7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37"/>
    <w:rsid w:val="00102964"/>
    <w:rsid w:val="001E57F5"/>
    <w:rsid w:val="002A7F45"/>
    <w:rsid w:val="003919DF"/>
    <w:rsid w:val="0046368D"/>
    <w:rsid w:val="00472C7B"/>
    <w:rsid w:val="004F7C81"/>
    <w:rsid w:val="00657F09"/>
    <w:rsid w:val="006F6E3C"/>
    <w:rsid w:val="007102A0"/>
    <w:rsid w:val="00785D37"/>
    <w:rsid w:val="007D2D5D"/>
    <w:rsid w:val="00BB173F"/>
    <w:rsid w:val="00CB706E"/>
    <w:rsid w:val="00F065A3"/>
    <w:rsid w:val="00F10C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D3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Paragraph">
    <w:name w:val="Table Paragraph"/>
    <w:basedOn w:val="Normal"/>
    <w:uiPriority w:val="1"/>
    <w:qFormat/>
    <w:rsid w:val="001E57F5"/>
    <w:pPr>
      <w:widowControl w:val="0"/>
      <w:autoSpaceDE w:val="0"/>
      <w:autoSpaceDN w:val="0"/>
      <w:spacing w:before="89" w:after="0" w:line="240" w:lineRule="auto"/>
      <w:ind w:left="185"/>
    </w:pPr>
    <w:rPr>
      <w:rFonts w:ascii="Gill Sans MT" w:eastAsia="Gill Sans MT" w:hAnsi="Gill Sans MT" w:cs="Gill Sans MT"/>
      <w:lang w:val="en-US"/>
    </w:rPr>
  </w:style>
  <w:style w:type="paragraph" w:styleId="BodyText">
    <w:name w:val="Body Text"/>
    <w:basedOn w:val="Normal"/>
    <w:link w:val="BodyTextChar"/>
    <w:uiPriority w:val="1"/>
    <w:qFormat/>
    <w:rsid w:val="001E57F5"/>
    <w:pPr>
      <w:widowControl w:val="0"/>
      <w:autoSpaceDE w:val="0"/>
      <w:autoSpaceDN w:val="0"/>
      <w:spacing w:after="0" w:line="240" w:lineRule="auto"/>
      <w:ind w:left="119"/>
    </w:pPr>
    <w:rPr>
      <w:rFonts w:ascii="Gill Sans MT" w:eastAsia="Gill Sans MT" w:hAnsi="Gill Sans MT" w:cs="Gill Sans MT"/>
      <w:sz w:val="24"/>
      <w:szCs w:val="24"/>
      <w:lang w:val="en-US"/>
    </w:rPr>
  </w:style>
  <w:style w:type="character" w:customStyle="1" w:styleId="BodyTextChar">
    <w:name w:val="Body Text Char"/>
    <w:basedOn w:val="DefaultParagraphFont"/>
    <w:link w:val="BodyText"/>
    <w:uiPriority w:val="1"/>
    <w:rsid w:val="001E57F5"/>
    <w:rPr>
      <w:rFonts w:ascii="Gill Sans MT" w:eastAsia="Gill Sans MT" w:hAnsi="Gill Sans MT" w:cs="Gill Sans MT"/>
      <w:sz w:val="24"/>
      <w:szCs w:val="24"/>
      <w:lang w:val="en-US"/>
    </w:rPr>
  </w:style>
  <w:style w:type="paragraph" w:styleId="BalloonText">
    <w:name w:val="Balloon Text"/>
    <w:basedOn w:val="Normal"/>
    <w:link w:val="BalloonTextChar"/>
    <w:uiPriority w:val="99"/>
    <w:semiHidden/>
    <w:unhideWhenUsed/>
    <w:rsid w:val="0010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64"/>
    <w:rPr>
      <w:rFonts w:ascii="Tahoma" w:hAnsi="Tahoma" w:cs="Tahoma"/>
      <w:sz w:val="16"/>
      <w:szCs w:val="16"/>
    </w:rPr>
  </w:style>
  <w:style w:type="table" w:customStyle="1" w:styleId="5">
    <w:name w:val="5"/>
    <w:basedOn w:val="TableNormal"/>
    <w:rsid w:val="00BB173F"/>
    <w:pPr>
      <w:spacing w:after="160" w:line="480" w:lineRule="auto"/>
    </w:pPr>
    <w:rPr>
      <w:rFonts w:ascii="Times New Roman" w:eastAsia="Times New Roman" w:hAnsi="Times New Roman" w:cs="Times New Roman"/>
      <w:sz w:val="24"/>
      <w:szCs w:val="24"/>
      <w:lang w:val="en-US"/>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BB173F"/>
    <w:pPr>
      <w:spacing w:after="160" w:line="480" w:lineRule="auto"/>
    </w:pPr>
    <w:rPr>
      <w:rFonts w:ascii="Times New Roman" w:eastAsia="Times New Roman" w:hAnsi="Times New Roman" w:cs="Times New Roman"/>
      <w:sz w:val="24"/>
      <w:szCs w:val="24"/>
      <w:lang w:val="en-US"/>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D3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Paragraph">
    <w:name w:val="Table Paragraph"/>
    <w:basedOn w:val="Normal"/>
    <w:uiPriority w:val="1"/>
    <w:qFormat/>
    <w:rsid w:val="001E57F5"/>
    <w:pPr>
      <w:widowControl w:val="0"/>
      <w:autoSpaceDE w:val="0"/>
      <w:autoSpaceDN w:val="0"/>
      <w:spacing w:before="89" w:after="0" w:line="240" w:lineRule="auto"/>
      <w:ind w:left="185"/>
    </w:pPr>
    <w:rPr>
      <w:rFonts w:ascii="Gill Sans MT" w:eastAsia="Gill Sans MT" w:hAnsi="Gill Sans MT" w:cs="Gill Sans MT"/>
      <w:lang w:val="en-US"/>
    </w:rPr>
  </w:style>
  <w:style w:type="paragraph" w:styleId="BodyText">
    <w:name w:val="Body Text"/>
    <w:basedOn w:val="Normal"/>
    <w:link w:val="BodyTextChar"/>
    <w:uiPriority w:val="1"/>
    <w:qFormat/>
    <w:rsid w:val="001E57F5"/>
    <w:pPr>
      <w:widowControl w:val="0"/>
      <w:autoSpaceDE w:val="0"/>
      <w:autoSpaceDN w:val="0"/>
      <w:spacing w:after="0" w:line="240" w:lineRule="auto"/>
      <w:ind w:left="119"/>
    </w:pPr>
    <w:rPr>
      <w:rFonts w:ascii="Gill Sans MT" w:eastAsia="Gill Sans MT" w:hAnsi="Gill Sans MT" w:cs="Gill Sans MT"/>
      <w:sz w:val="24"/>
      <w:szCs w:val="24"/>
      <w:lang w:val="en-US"/>
    </w:rPr>
  </w:style>
  <w:style w:type="character" w:customStyle="1" w:styleId="BodyTextChar">
    <w:name w:val="Body Text Char"/>
    <w:basedOn w:val="DefaultParagraphFont"/>
    <w:link w:val="BodyText"/>
    <w:uiPriority w:val="1"/>
    <w:rsid w:val="001E57F5"/>
    <w:rPr>
      <w:rFonts w:ascii="Gill Sans MT" w:eastAsia="Gill Sans MT" w:hAnsi="Gill Sans MT" w:cs="Gill Sans MT"/>
      <w:sz w:val="24"/>
      <w:szCs w:val="24"/>
      <w:lang w:val="en-US"/>
    </w:rPr>
  </w:style>
  <w:style w:type="paragraph" w:styleId="BalloonText">
    <w:name w:val="Balloon Text"/>
    <w:basedOn w:val="Normal"/>
    <w:link w:val="BalloonTextChar"/>
    <w:uiPriority w:val="99"/>
    <w:semiHidden/>
    <w:unhideWhenUsed/>
    <w:rsid w:val="0010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64"/>
    <w:rPr>
      <w:rFonts w:ascii="Tahoma" w:hAnsi="Tahoma" w:cs="Tahoma"/>
      <w:sz w:val="16"/>
      <w:szCs w:val="16"/>
    </w:rPr>
  </w:style>
  <w:style w:type="table" w:customStyle="1" w:styleId="5">
    <w:name w:val="5"/>
    <w:basedOn w:val="TableNormal"/>
    <w:rsid w:val="00BB173F"/>
    <w:pPr>
      <w:spacing w:after="160" w:line="480" w:lineRule="auto"/>
    </w:pPr>
    <w:rPr>
      <w:rFonts w:ascii="Times New Roman" w:eastAsia="Times New Roman" w:hAnsi="Times New Roman" w:cs="Times New Roman"/>
      <w:sz w:val="24"/>
      <w:szCs w:val="24"/>
      <w:lang w:val="en-US"/>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BB173F"/>
    <w:pPr>
      <w:spacing w:after="160" w:line="480" w:lineRule="auto"/>
    </w:pPr>
    <w:rPr>
      <w:rFonts w:ascii="Times New Roman" w:eastAsia="Times New Roman" w:hAnsi="Times New Roman" w:cs="Times New Roman"/>
      <w:sz w:val="24"/>
      <w:szCs w:val="24"/>
      <w:lang w:val="en-US"/>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1198">
      <w:bodyDiv w:val="1"/>
      <w:marLeft w:val="0"/>
      <w:marRight w:val="0"/>
      <w:marTop w:val="0"/>
      <w:marBottom w:val="0"/>
      <w:divBdr>
        <w:top w:val="none" w:sz="0" w:space="0" w:color="auto"/>
        <w:left w:val="none" w:sz="0" w:space="0" w:color="auto"/>
        <w:bottom w:val="none" w:sz="0" w:space="0" w:color="auto"/>
        <w:right w:val="none" w:sz="0" w:space="0" w:color="auto"/>
      </w:divBdr>
    </w:div>
    <w:div w:id="732775445">
      <w:bodyDiv w:val="1"/>
      <w:marLeft w:val="0"/>
      <w:marRight w:val="0"/>
      <w:marTop w:val="0"/>
      <w:marBottom w:val="0"/>
      <w:divBdr>
        <w:top w:val="none" w:sz="0" w:space="0" w:color="auto"/>
        <w:left w:val="none" w:sz="0" w:space="0" w:color="auto"/>
        <w:bottom w:val="none" w:sz="0" w:space="0" w:color="auto"/>
        <w:right w:val="none" w:sz="0" w:space="0" w:color="auto"/>
      </w:divBdr>
    </w:div>
    <w:div w:id="963345851">
      <w:bodyDiv w:val="1"/>
      <w:marLeft w:val="0"/>
      <w:marRight w:val="0"/>
      <w:marTop w:val="0"/>
      <w:marBottom w:val="0"/>
      <w:divBdr>
        <w:top w:val="none" w:sz="0" w:space="0" w:color="auto"/>
        <w:left w:val="none" w:sz="0" w:space="0" w:color="auto"/>
        <w:bottom w:val="none" w:sz="0" w:space="0" w:color="auto"/>
        <w:right w:val="none" w:sz="0" w:space="0" w:color="auto"/>
      </w:divBdr>
    </w:div>
    <w:div w:id="1033770174">
      <w:bodyDiv w:val="1"/>
      <w:marLeft w:val="0"/>
      <w:marRight w:val="0"/>
      <w:marTop w:val="0"/>
      <w:marBottom w:val="0"/>
      <w:divBdr>
        <w:top w:val="none" w:sz="0" w:space="0" w:color="auto"/>
        <w:left w:val="none" w:sz="0" w:space="0" w:color="auto"/>
        <w:bottom w:val="none" w:sz="0" w:space="0" w:color="auto"/>
        <w:right w:val="none" w:sz="0" w:space="0" w:color="auto"/>
      </w:divBdr>
      <w:divsChild>
        <w:div w:id="1192845162">
          <w:marLeft w:val="0"/>
          <w:marRight w:val="0"/>
          <w:marTop w:val="0"/>
          <w:marBottom w:val="0"/>
          <w:divBdr>
            <w:top w:val="single" w:sz="2" w:space="0" w:color="E5E7EB"/>
            <w:left w:val="single" w:sz="2" w:space="0" w:color="E5E7EB"/>
            <w:bottom w:val="single" w:sz="2" w:space="0" w:color="E5E7EB"/>
            <w:right w:val="single" w:sz="2" w:space="0" w:color="E5E7EB"/>
          </w:divBdr>
        </w:div>
        <w:div w:id="4886430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33538184">
      <w:bodyDiv w:val="1"/>
      <w:marLeft w:val="0"/>
      <w:marRight w:val="0"/>
      <w:marTop w:val="0"/>
      <w:marBottom w:val="0"/>
      <w:divBdr>
        <w:top w:val="none" w:sz="0" w:space="0" w:color="auto"/>
        <w:left w:val="none" w:sz="0" w:space="0" w:color="auto"/>
        <w:bottom w:val="none" w:sz="0" w:space="0" w:color="auto"/>
        <w:right w:val="none" w:sz="0" w:space="0" w:color="auto"/>
      </w:divBdr>
      <w:divsChild>
        <w:div w:id="2094230608">
          <w:marLeft w:val="0"/>
          <w:marRight w:val="0"/>
          <w:marTop w:val="0"/>
          <w:marBottom w:val="0"/>
          <w:divBdr>
            <w:top w:val="single" w:sz="2" w:space="0" w:color="E5E7EB"/>
            <w:left w:val="single" w:sz="2" w:space="0" w:color="E5E7EB"/>
            <w:bottom w:val="single" w:sz="2" w:space="0" w:color="E5E7EB"/>
            <w:right w:val="single" w:sz="2" w:space="0" w:color="E5E7EB"/>
          </w:divBdr>
        </w:div>
        <w:div w:id="161586416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459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3062</Words>
  <Characters>17456</Characters>
  <Application>Microsoft Office Word</Application>
  <DocSecurity>0</DocSecurity>
  <Lines>145</Lines>
  <Paragraphs>40</Paragraphs>
  <ScaleCrop>false</ScaleCrop>
  <Company/>
  <LinksUpToDate>false</LinksUpToDate>
  <CharactersWithSpaces>20478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Bennet</dc:creator>
  <cp:lastModifiedBy>Sophia Bennet</cp:lastModifiedBy>
  <cp:revision>15</cp:revision>
  <dcterms:created xsi:type="dcterms:W3CDTF">2022-06-04T03:59:00Z</dcterms:created>
  <dcterms:modified xsi:type="dcterms:W3CDTF">2022-06-04T04:27:00Z</dcterms:modified>
</cp:coreProperties>
</file>